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F44AA1" w14:textId="77777777" w:rsidR="000B00BF" w:rsidRPr="00F04A34" w:rsidRDefault="000B00BF" w:rsidP="004C7548">
      <w:pPr>
        <w:spacing w:line="276" w:lineRule="auto"/>
        <w:jc w:val="center"/>
        <w:rPr>
          <w:b/>
          <w:spacing w:val="40"/>
          <w:sz w:val="32"/>
          <w:szCs w:val="32"/>
        </w:rPr>
      </w:pPr>
      <w:r w:rsidRPr="00F04A34">
        <w:rPr>
          <w:b/>
          <w:spacing w:val="40"/>
          <w:sz w:val="32"/>
          <w:szCs w:val="32"/>
        </w:rPr>
        <w:t>Vertrag</w:t>
      </w:r>
      <w:r w:rsidR="00DF2B0F" w:rsidRPr="00F04A34">
        <w:rPr>
          <w:rStyle w:val="Funotenzeichen"/>
          <w:b/>
          <w:spacing w:val="40"/>
          <w:sz w:val="32"/>
          <w:szCs w:val="32"/>
        </w:rPr>
        <w:footnoteReference w:id="1"/>
      </w:r>
    </w:p>
    <w:p w14:paraId="4CDFAD0C" w14:textId="0F5E1B48" w:rsidR="000B00BF" w:rsidRDefault="000B00BF" w:rsidP="004C7548">
      <w:pPr>
        <w:spacing w:line="276" w:lineRule="auto"/>
        <w:jc w:val="center"/>
        <w:rPr>
          <w:spacing w:val="40"/>
          <w:sz w:val="24"/>
        </w:rPr>
      </w:pPr>
      <w:r w:rsidRPr="00F04A34">
        <w:rPr>
          <w:spacing w:val="40"/>
          <w:sz w:val="24"/>
        </w:rPr>
        <w:t xml:space="preserve">über </w:t>
      </w:r>
      <w:r w:rsidR="00D14EF2" w:rsidRPr="00F04A34">
        <w:rPr>
          <w:spacing w:val="40"/>
          <w:sz w:val="24"/>
        </w:rPr>
        <w:t xml:space="preserve">die Planung, </w:t>
      </w:r>
      <w:r w:rsidR="008954A0" w:rsidRPr="00F04A34">
        <w:rPr>
          <w:spacing w:val="40"/>
          <w:sz w:val="24"/>
        </w:rPr>
        <w:t>Errichtung</w:t>
      </w:r>
      <w:r w:rsidR="00D14EF2" w:rsidRPr="00F04A34">
        <w:rPr>
          <w:spacing w:val="40"/>
          <w:sz w:val="24"/>
        </w:rPr>
        <w:t xml:space="preserve"> </w:t>
      </w:r>
      <w:r w:rsidR="006E53F4" w:rsidRPr="00F04A34">
        <w:rPr>
          <w:spacing w:val="40"/>
          <w:sz w:val="24"/>
        </w:rPr>
        <w:t>und</w:t>
      </w:r>
      <w:r w:rsidRPr="00F04A34">
        <w:rPr>
          <w:spacing w:val="40"/>
          <w:sz w:val="24"/>
        </w:rPr>
        <w:t xml:space="preserve"> </w:t>
      </w:r>
      <w:r w:rsidR="00D14EF2" w:rsidRPr="00F04A34">
        <w:rPr>
          <w:spacing w:val="40"/>
          <w:sz w:val="24"/>
        </w:rPr>
        <w:t xml:space="preserve">den </w:t>
      </w:r>
      <w:r w:rsidRPr="00F04A34">
        <w:rPr>
          <w:spacing w:val="40"/>
          <w:sz w:val="24"/>
        </w:rPr>
        <w:t>Betrieb eines Hochgeschwindigkeitsnetzes</w:t>
      </w:r>
      <w:r w:rsidR="008954A0" w:rsidRPr="00F04A34">
        <w:rPr>
          <w:spacing w:val="40"/>
          <w:sz w:val="24"/>
        </w:rPr>
        <w:t xml:space="preserve"> für die Bereitstellung von Breitband-Internetanschlüssen</w:t>
      </w:r>
      <w:r w:rsidR="00DC0E2E" w:rsidRPr="00F04A34">
        <w:rPr>
          <w:spacing w:val="40"/>
          <w:sz w:val="24"/>
        </w:rPr>
        <w:t xml:space="preserve"> </w:t>
      </w:r>
      <w:r w:rsidR="00DC49EF" w:rsidRPr="00F04A34">
        <w:rPr>
          <w:spacing w:val="40"/>
          <w:sz w:val="24"/>
        </w:rPr>
        <w:t xml:space="preserve">im Rahmen der bayerischen </w:t>
      </w:r>
      <w:r w:rsidR="008B32FD">
        <w:rPr>
          <w:spacing w:val="40"/>
          <w:sz w:val="24"/>
        </w:rPr>
        <w:t>Gigabitrichtlinie (</w:t>
      </w:r>
      <w:proofErr w:type="spellStart"/>
      <w:r w:rsidR="00493390">
        <w:rPr>
          <w:spacing w:val="40"/>
          <w:sz w:val="24"/>
        </w:rPr>
        <w:t>Bay</w:t>
      </w:r>
      <w:r w:rsidR="008B32FD">
        <w:rPr>
          <w:spacing w:val="40"/>
          <w:sz w:val="24"/>
        </w:rPr>
        <w:t>G</w:t>
      </w:r>
      <w:r w:rsidR="00DA123A">
        <w:rPr>
          <w:spacing w:val="40"/>
          <w:sz w:val="24"/>
        </w:rPr>
        <w:t>i</w:t>
      </w:r>
      <w:r w:rsidR="008B32FD">
        <w:rPr>
          <w:spacing w:val="40"/>
          <w:sz w:val="24"/>
        </w:rPr>
        <w:t>b</w:t>
      </w:r>
      <w:r w:rsidR="00DA123A">
        <w:rPr>
          <w:spacing w:val="40"/>
          <w:sz w:val="24"/>
        </w:rPr>
        <w:t>it</w:t>
      </w:r>
      <w:r w:rsidR="008B32FD">
        <w:rPr>
          <w:spacing w:val="40"/>
          <w:sz w:val="24"/>
        </w:rPr>
        <w:t>R</w:t>
      </w:r>
      <w:proofErr w:type="spellEnd"/>
      <w:r w:rsidR="008B32FD">
        <w:rPr>
          <w:spacing w:val="40"/>
          <w:sz w:val="24"/>
        </w:rPr>
        <w:t>)</w:t>
      </w:r>
    </w:p>
    <w:p w14:paraId="28494BCF" w14:textId="77777777" w:rsidR="00F42855" w:rsidRPr="00F04A34" w:rsidRDefault="00F42855" w:rsidP="004C7548">
      <w:pPr>
        <w:spacing w:line="276" w:lineRule="auto"/>
        <w:jc w:val="center"/>
        <w:rPr>
          <w:spacing w:val="40"/>
          <w:sz w:val="24"/>
        </w:rPr>
      </w:pPr>
    </w:p>
    <w:p w14:paraId="77D243C5" w14:textId="77777777" w:rsidR="00F42855" w:rsidRPr="00F42855" w:rsidRDefault="00F42855" w:rsidP="004C7548">
      <w:pPr>
        <w:widowControl w:val="0"/>
        <w:kinsoku w:val="0"/>
        <w:overflowPunct w:val="0"/>
        <w:autoSpaceDE w:val="0"/>
        <w:autoSpaceDN w:val="0"/>
        <w:adjustRightInd w:val="0"/>
        <w:spacing w:before="0" w:after="0"/>
        <w:jc w:val="center"/>
        <w:rPr>
          <w:rFonts w:cs="Arial"/>
          <w:sz w:val="20"/>
          <w:szCs w:val="20"/>
          <w:lang w:eastAsia="en-US"/>
        </w:rPr>
      </w:pPr>
      <w:r w:rsidRPr="00F42855">
        <w:rPr>
          <w:rFonts w:cs="Arial"/>
          <w:sz w:val="20"/>
          <w:szCs w:val="20"/>
          <w:lang w:eastAsia="en-US"/>
        </w:rPr>
        <w:t>- Wirtschaftlichkeitslückenmodell mit Beistellung von passiver Infrastruktur durch die Kommune -</w:t>
      </w:r>
    </w:p>
    <w:p w14:paraId="587ECDEF" w14:textId="77777777" w:rsidR="00F42855" w:rsidRPr="00F42855" w:rsidRDefault="00F42855" w:rsidP="004C7548">
      <w:pPr>
        <w:widowControl w:val="0"/>
        <w:kinsoku w:val="0"/>
        <w:overflowPunct w:val="0"/>
        <w:autoSpaceDE w:val="0"/>
        <w:autoSpaceDN w:val="0"/>
        <w:adjustRightInd w:val="0"/>
        <w:spacing w:before="0" w:after="0"/>
        <w:jc w:val="center"/>
        <w:rPr>
          <w:rFonts w:cs="Arial"/>
          <w:sz w:val="20"/>
          <w:szCs w:val="20"/>
          <w:lang w:eastAsia="en-US"/>
        </w:rPr>
      </w:pPr>
    </w:p>
    <w:p w14:paraId="13AF1CEC" w14:textId="77777777" w:rsidR="00F42855" w:rsidRPr="00F42855" w:rsidRDefault="00F42855" w:rsidP="004C7548">
      <w:pPr>
        <w:widowControl w:val="0"/>
        <w:kinsoku w:val="0"/>
        <w:overflowPunct w:val="0"/>
        <w:autoSpaceDE w:val="0"/>
        <w:autoSpaceDN w:val="0"/>
        <w:adjustRightInd w:val="0"/>
        <w:spacing w:before="0" w:after="0"/>
        <w:jc w:val="center"/>
        <w:rPr>
          <w:rFonts w:cs="Arial"/>
          <w:sz w:val="20"/>
          <w:szCs w:val="20"/>
          <w:lang w:eastAsia="en-US"/>
        </w:rPr>
      </w:pPr>
    </w:p>
    <w:p w14:paraId="3FF54E12" w14:textId="77777777" w:rsidR="00F42855" w:rsidRPr="00F42855" w:rsidRDefault="00F42855" w:rsidP="004C7548">
      <w:pPr>
        <w:widowControl w:val="0"/>
        <w:kinsoku w:val="0"/>
        <w:overflowPunct w:val="0"/>
        <w:autoSpaceDE w:val="0"/>
        <w:autoSpaceDN w:val="0"/>
        <w:adjustRightInd w:val="0"/>
        <w:spacing w:before="0" w:after="0"/>
        <w:jc w:val="center"/>
        <w:rPr>
          <w:rFonts w:cs="Arial"/>
          <w:sz w:val="20"/>
          <w:szCs w:val="20"/>
          <w:lang w:eastAsia="en-US"/>
        </w:rPr>
      </w:pPr>
      <w:r w:rsidRPr="00F42855">
        <w:rPr>
          <w:rFonts w:cs="Arial"/>
          <w:sz w:val="20"/>
          <w:szCs w:val="20"/>
          <w:lang w:eastAsia="en-US"/>
        </w:rPr>
        <w:t xml:space="preserve">Vertragsnummer: </w:t>
      </w:r>
      <w:proofErr w:type="spellStart"/>
      <w:r w:rsidRPr="00F42855">
        <w:rPr>
          <w:rFonts w:cs="Arial"/>
          <w:sz w:val="20"/>
          <w:szCs w:val="20"/>
          <w:lang w:eastAsia="en-US"/>
        </w:rPr>
        <w:t>xxxxx</w:t>
      </w:r>
      <w:proofErr w:type="spellEnd"/>
    </w:p>
    <w:p w14:paraId="32CA2171" w14:textId="77777777" w:rsidR="00483305" w:rsidRPr="00F04A34" w:rsidRDefault="00483305" w:rsidP="004C7548">
      <w:pPr>
        <w:spacing w:line="276" w:lineRule="auto"/>
        <w:jc w:val="center"/>
      </w:pPr>
    </w:p>
    <w:p w14:paraId="0F71B4CF" w14:textId="77777777" w:rsidR="00483305" w:rsidRPr="00F04A34" w:rsidRDefault="00483305" w:rsidP="004C7548">
      <w:pPr>
        <w:spacing w:line="276" w:lineRule="auto"/>
        <w:jc w:val="center"/>
      </w:pPr>
    </w:p>
    <w:p w14:paraId="18322AFD" w14:textId="77777777" w:rsidR="000B00BF" w:rsidRPr="00F04A34" w:rsidRDefault="000B00BF" w:rsidP="004C7548">
      <w:pPr>
        <w:spacing w:line="276" w:lineRule="auto"/>
        <w:jc w:val="center"/>
      </w:pPr>
      <w:r w:rsidRPr="00F04A34">
        <w:t xml:space="preserve">zwischen </w:t>
      </w:r>
    </w:p>
    <w:p w14:paraId="57A7F1D1" w14:textId="77777777" w:rsidR="000B00BF" w:rsidRPr="00F04A34" w:rsidRDefault="000B00BF" w:rsidP="004C7548">
      <w:pPr>
        <w:spacing w:line="276" w:lineRule="auto"/>
        <w:jc w:val="center"/>
      </w:pPr>
    </w:p>
    <w:p w14:paraId="60F4CAD2" w14:textId="77777777" w:rsidR="000B00BF" w:rsidRPr="00F04A34" w:rsidRDefault="000B00BF" w:rsidP="004C7548">
      <w:pPr>
        <w:spacing w:line="276" w:lineRule="auto"/>
        <w:jc w:val="center"/>
        <w:rPr>
          <w:szCs w:val="22"/>
        </w:rPr>
      </w:pPr>
      <w:r w:rsidRPr="00F04A34">
        <w:rPr>
          <w:szCs w:val="22"/>
        </w:rPr>
        <w:t xml:space="preserve">Gemeinde/Stadt/Landkreis </w:t>
      </w:r>
    </w:p>
    <w:p w14:paraId="2A15C9B6" w14:textId="77777777" w:rsidR="002D66B9" w:rsidRPr="00F04A34" w:rsidRDefault="000B00BF" w:rsidP="004C7548">
      <w:pPr>
        <w:spacing w:line="276" w:lineRule="auto"/>
        <w:jc w:val="center"/>
        <w:rPr>
          <w:sz w:val="24"/>
        </w:rPr>
      </w:pPr>
      <w:r w:rsidRPr="00F04A34">
        <w:rPr>
          <w:sz w:val="24"/>
        </w:rPr>
        <w:t>…</w:t>
      </w:r>
    </w:p>
    <w:p w14:paraId="20E8026B" w14:textId="77777777" w:rsidR="000B00BF" w:rsidRPr="00F04A34" w:rsidRDefault="000B00BF" w:rsidP="004C7548">
      <w:pPr>
        <w:spacing w:line="276" w:lineRule="auto"/>
        <w:jc w:val="center"/>
      </w:pPr>
      <w:r w:rsidRPr="00F04A34">
        <w:t>– nachstehend „Kommune“ genannt –</w:t>
      </w:r>
    </w:p>
    <w:p w14:paraId="7FB1784B" w14:textId="77777777" w:rsidR="000B00BF" w:rsidRPr="00F04A34" w:rsidRDefault="000B00BF" w:rsidP="004C7548">
      <w:pPr>
        <w:spacing w:line="276" w:lineRule="auto"/>
        <w:jc w:val="center"/>
      </w:pPr>
    </w:p>
    <w:p w14:paraId="5660C2A4" w14:textId="77777777" w:rsidR="000B00BF" w:rsidRPr="00F04A34" w:rsidRDefault="000B00BF" w:rsidP="004C7548">
      <w:pPr>
        <w:spacing w:line="276" w:lineRule="auto"/>
        <w:jc w:val="center"/>
      </w:pPr>
    </w:p>
    <w:p w14:paraId="5917EEE9" w14:textId="77777777" w:rsidR="000B00BF" w:rsidRPr="00F04A34" w:rsidRDefault="000B00BF" w:rsidP="004C7548">
      <w:pPr>
        <w:spacing w:line="276" w:lineRule="auto"/>
        <w:jc w:val="center"/>
      </w:pPr>
      <w:r w:rsidRPr="00F04A34">
        <w:t xml:space="preserve">und </w:t>
      </w:r>
    </w:p>
    <w:p w14:paraId="0635389D" w14:textId="6CDDF34E" w:rsidR="000B00BF" w:rsidRDefault="000B00BF" w:rsidP="004C7548">
      <w:pPr>
        <w:spacing w:line="276" w:lineRule="auto"/>
        <w:jc w:val="center"/>
      </w:pPr>
    </w:p>
    <w:p w14:paraId="19CBE93B" w14:textId="77777777" w:rsidR="00F42855" w:rsidRPr="00F04A34" w:rsidRDefault="00F42855" w:rsidP="004C7548">
      <w:pPr>
        <w:spacing w:line="276" w:lineRule="auto"/>
        <w:jc w:val="center"/>
      </w:pPr>
    </w:p>
    <w:p w14:paraId="42C99BF4" w14:textId="5722CB4B" w:rsidR="00483305" w:rsidRPr="00F04A34" w:rsidRDefault="00F42855" w:rsidP="004C7548">
      <w:pPr>
        <w:spacing w:line="276" w:lineRule="auto"/>
        <w:jc w:val="center"/>
      </w:pPr>
      <w:r>
        <w:t>Netzbetreiber</w:t>
      </w:r>
    </w:p>
    <w:p w14:paraId="4B70ACF7" w14:textId="77777777" w:rsidR="000B00BF" w:rsidRPr="00F04A34" w:rsidRDefault="000B00BF" w:rsidP="004C7548">
      <w:pPr>
        <w:spacing w:line="276" w:lineRule="auto"/>
        <w:jc w:val="center"/>
        <w:rPr>
          <w:sz w:val="24"/>
        </w:rPr>
      </w:pPr>
      <w:r w:rsidRPr="00F04A34">
        <w:rPr>
          <w:sz w:val="24"/>
        </w:rPr>
        <w:t>…</w:t>
      </w:r>
    </w:p>
    <w:p w14:paraId="3CA86AF4" w14:textId="23683A15" w:rsidR="000B00BF" w:rsidRPr="00F04A34" w:rsidRDefault="00F42855" w:rsidP="004C7548">
      <w:pPr>
        <w:spacing w:line="276" w:lineRule="auto"/>
        <w:jc w:val="center"/>
      </w:pPr>
      <w:r>
        <w:t>-</w:t>
      </w:r>
      <w:r w:rsidR="000B00BF" w:rsidRPr="00F04A34">
        <w:t>nachstehend „Netzbetreiber“ genannt</w:t>
      </w:r>
      <w:r>
        <w:t>-</w:t>
      </w:r>
    </w:p>
    <w:p w14:paraId="5DE1A124" w14:textId="77015590" w:rsidR="000B00BF" w:rsidRPr="00F04A34" w:rsidRDefault="00F42855" w:rsidP="004C7548">
      <w:pPr>
        <w:spacing w:line="276" w:lineRule="auto"/>
        <w:ind w:left="360"/>
        <w:jc w:val="center"/>
      </w:pPr>
      <w:r>
        <w:t>-</w:t>
      </w:r>
      <w:r w:rsidR="000B00BF" w:rsidRPr="00F04A34">
        <w:t>nachstehend gemeinsam auch „Vertragsparteien“ genannt</w:t>
      </w:r>
      <w:r>
        <w:t>-</w:t>
      </w:r>
    </w:p>
    <w:p w14:paraId="33EFBA7F" w14:textId="77777777" w:rsidR="000B00BF" w:rsidRPr="00F04A34" w:rsidRDefault="00483305" w:rsidP="004C7548">
      <w:pPr>
        <w:spacing w:line="276" w:lineRule="auto"/>
        <w:jc w:val="center"/>
        <w:rPr>
          <w:b/>
        </w:rPr>
      </w:pPr>
      <w:r w:rsidRPr="00F04A34">
        <w:br w:type="page"/>
      </w:r>
      <w:bookmarkStart w:id="0" w:name="_Toc257822876"/>
      <w:r w:rsidR="000B00BF" w:rsidRPr="00F04A34">
        <w:rPr>
          <w:b/>
        </w:rPr>
        <w:lastRenderedPageBreak/>
        <w:t>Präambel</w:t>
      </w:r>
      <w:bookmarkEnd w:id="0"/>
    </w:p>
    <w:p w14:paraId="0ED25A81" w14:textId="52EE5C15" w:rsidR="000B00BF" w:rsidRPr="00F04A34" w:rsidRDefault="004C7548" w:rsidP="004C7548">
      <w:pPr>
        <w:pStyle w:val="berschrift2"/>
        <w:numPr>
          <w:ilvl w:val="0"/>
          <w:numId w:val="0"/>
        </w:numPr>
        <w:spacing w:before="120" w:after="0" w:line="276" w:lineRule="auto"/>
        <w:ind w:left="567" w:hanging="567"/>
        <w:jc w:val="both"/>
      </w:pPr>
      <w:r>
        <w:rPr>
          <w:lang w:val="de-DE"/>
        </w:rPr>
        <w:t>(1)</w:t>
      </w:r>
      <w:r>
        <w:rPr>
          <w:lang w:val="de-DE"/>
        </w:rPr>
        <w:tab/>
      </w:r>
      <w:r w:rsidR="000B00BF" w:rsidRPr="00F04A34">
        <w:rPr>
          <w:lang w:val="de-DE"/>
        </w:rPr>
        <w:t>Ziel der</w:t>
      </w:r>
      <w:r w:rsidR="000B00BF" w:rsidRPr="00F04A34">
        <w:t xml:space="preserve"> Kommune </w:t>
      </w:r>
      <w:r w:rsidR="000B00BF" w:rsidRPr="00F04A34">
        <w:rPr>
          <w:lang w:val="de-DE"/>
        </w:rPr>
        <w:t>ist der</w:t>
      </w:r>
      <w:r w:rsidR="000B00BF" w:rsidRPr="00F04A34">
        <w:t xml:space="preserve"> Aufbau eines </w:t>
      </w:r>
      <w:r w:rsidR="00E4761B" w:rsidRPr="00F04A34">
        <w:rPr>
          <w:lang w:val="de-DE"/>
        </w:rPr>
        <w:t>ultraschnellen NGA-N</w:t>
      </w:r>
      <w:proofErr w:type="spellStart"/>
      <w:r w:rsidR="000B00BF" w:rsidRPr="00F04A34">
        <w:t>etzes</w:t>
      </w:r>
      <w:proofErr w:type="spellEnd"/>
      <w:r w:rsidR="000B00BF" w:rsidRPr="00F04A34">
        <w:t xml:space="preserve"> (</w:t>
      </w:r>
      <w:r w:rsidR="00044E3C" w:rsidRPr="00F04A34">
        <w:rPr>
          <w:lang w:val="de-DE"/>
        </w:rPr>
        <w:t xml:space="preserve">mindestens 200 Mbit/s symmetrisch für </w:t>
      </w:r>
      <w:r w:rsidR="001C4038" w:rsidRPr="00F04A34">
        <w:rPr>
          <w:lang w:val="de-DE"/>
        </w:rPr>
        <w:t>Privatanschlüsse</w:t>
      </w:r>
      <w:r w:rsidR="00044E3C" w:rsidRPr="00F04A34">
        <w:rPr>
          <w:lang w:val="de-DE"/>
        </w:rPr>
        <w:t xml:space="preserve">, 1 Gbit/s symmetrisch für </w:t>
      </w:r>
      <w:r w:rsidR="001C4038" w:rsidRPr="00F04A34">
        <w:rPr>
          <w:lang w:val="de-DE"/>
        </w:rPr>
        <w:t>gewerblich genutzte Anschlüsse</w:t>
      </w:r>
      <w:r w:rsidR="000B00BF" w:rsidRPr="00F04A34">
        <w:t>) i</w:t>
      </w:r>
      <w:r w:rsidR="00DB6A1E" w:rsidRPr="00F04A34">
        <w:rPr>
          <w:lang w:val="de-DE"/>
        </w:rPr>
        <w:t>n der Gemeinde bzw. in den Ortsteilen bzw. im Ortsteil</w:t>
      </w:r>
      <w:r w:rsidR="00DB6A1E" w:rsidRPr="00F04A34">
        <w:rPr>
          <w:rStyle w:val="Funotenzeichen"/>
          <w:lang w:val="de-DE"/>
        </w:rPr>
        <w:footnoteReference w:id="2"/>
      </w:r>
      <w:r w:rsidR="00DB6A1E" w:rsidRPr="00F04A34">
        <w:rPr>
          <w:lang w:val="de-DE"/>
        </w:rPr>
        <w:t xml:space="preserve"> …</w:t>
      </w:r>
      <w:r w:rsidR="00FB411E" w:rsidRPr="00F04A34">
        <w:rPr>
          <w:lang w:val="de-DE"/>
        </w:rPr>
        <w:t xml:space="preserve">. </w:t>
      </w:r>
    </w:p>
    <w:p w14:paraId="7BBE1EF9" w14:textId="464546C8" w:rsidR="004C7548" w:rsidRDefault="004C7548" w:rsidP="004C7548">
      <w:pPr>
        <w:kinsoku w:val="0"/>
        <w:overflowPunct w:val="0"/>
        <w:spacing w:line="276" w:lineRule="auto"/>
        <w:ind w:left="567" w:hanging="567"/>
        <w:jc w:val="both"/>
      </w:pPr>
      <w:r>
        <w:t>(2)</w:t>
      </w:r>
      <w:r>
        <w:tab/>
      </w:r>
      <w:r w:rsidR="000B00BF" w:rsidRPr="00F04A34">
        <w:t xml:space="preserve">Der Netzbetreiber ist von der Kommune im Wege eines vorangegangenen, wettbewerblichen Verfahrens entsprechend den Vorgaben der </w:t>
      </w:r>
      <w:r w:rsidR="00C3759F" w:rsidRPr="00C3759F">
        <w:t xml:space="preserve">Richtlinie zur Förderung des Aufbaus von gigabitfähigen Breitbandnetzen </w:t>
      </w:r>
      <w:r w:rsidR="00DC49EF" w:rsidRPr="00C3759F">
        <w:t>im Freistaat Bayern</w:t>
      </w:r>
      <w:r>
        <w:t xml:space="preserve"> </w:t>
      </w:r>
      <w:r w:rsidRPr="00337313">
        <w:t>(Bekanntmachung des Bayerischen Staatsministeriums der Finanzen und für Heimat vom 29.01.2020</w:t>
      </w:r>
      <w:r>
        <w:t>)</w:t>
      </w:r>
      <w:r w:rsidR="004758D4" w:rsidRPr="00C3759F">
        <w:t>, nachfolgend kurz „</w:t>
      </w:r>
      <w:r w:rsidR="00CA6F26">
        <w:t xml:space="preserve">Bayerische </w:t>
      </w:r>
      <w:r w:rsidR="00C3759F">
        <w:t>Gigabitrichtlinie</w:t>
      </w:r>
      <w:r w:rsidR="004758D4" w:rsidRPr="00C3759F">
        <w:t>“,</w:t>
      </w:r>
      <w:r w:rsidR="000B00BF" w:rsidRPr="00F04A34">
        <w:t xml:space="preserve"> </w:t>
      </w:r>
      <w:r w:rsidRPr="0009329E">
        <w:t>in der Form eines sogenannten „Beistellungsmodells“ als Unterform des Wirtschaftlichkeitslückenmodells ausgewählt worden</w:t>
      </w:r>
      <w:r w:rsidR="00947B8C" w:rsidRPr="00C3759F">
        <w:t xml:space="preserve">, </w:t>
      </w:r>
      <w:r w:rsidR="0064528F" w:rsidRPr="00C3759F">
        <w:t xml:space="preserve">um </w:t>
      </w:r>
      <w:r w:rsidR="00947B8C" w:rsidRPr="00C3759F">
        <w:t>da</w:t>
      </w:r>
      <w:r w:rsidR="000B00BF" w:rsidRPr="00C3759F">
        <w:t xml:space="preserve">s </w:t>
      </w:r>
      <w:r w:rsidR="00E4761B" w:rsidRPr="00C3759F">
        <w:t>ultraschnelle NGA</w:t>
      </w:r>
      <w:r w:rsidR="000B00BF" w:rsidRPr="00C3759F">
        <w:t xml:space="preserve">-Netz im </w:t>
      </w:r>
      <w:r w:rsidR="00FB411E" w:rsidRPr="00C3759F">
        <w:t>Erschließungs</w:t>
      </w:r>
      <w:r w:rsidR="000B00BF" w:rsidRPr="00C3759F">
        <w:t xml:space="preserve">gebiet </w:t>
      </w:r>
      <w:r w:rsidRPr="0009329E">
        <w:t xml:space="preserve">– dessen passive Infrastruktur inkl. Glasfaserkabel (nachstehend nur „passives Netz“ genannt) die Kommune in abgestimmten Umfang errichtet und an den Netzbetreiber beistellt und übereignet </w:t>
      </w:r>
      <w:bookmarkStart w:id="1" w:name="_Hlk34731685"/>
      <w:r w:rsidRPr="0009329E">
        <w:t xml:space="preserve">– </w:t>
      </w:r>
      <w:bookmarkEnd w:id="1"/>
      <w:r w:rsidRPr="0009329E">
        <w:t xml:space="preserve">mit aktiver Technik auszustatten und </w:t>
      </w:r>
      <w:r w:rsidRPr="0009329E">
        <w:rPr>
          <w:spacing w:val="-3"/>
        </w:rPr>
        <w:t xml:space="preserve">zu </w:t>
      </w:r>
      <w:r w:rsidRPr="0009329E">
        <w:t>betreiben.</w:t>
      </w:r>
    </w:p>
    <w:p w14:paraId="6AB95253" w14:textId="62983B07" w:rsidR="004C7548" w:rsidRDefault="004C7548" w:rsidP="004C7548">
      <w:pPr>
        <w:kinsoku w:val="0"/>
        <w:overflowPunct w:val="0"/>
        <w:spacing w:line="276" w:lineRule="auto"/>
        <w:ind w:left="567" w:hanging="567"/>
        <w:jc w:val="both"/>
      </w:pPr>
    </w:p>
    <w:p w14:paraId="051D6592" w14:textId="77777777" w:rsidR="004C7548" w:rsidRDefault="004C7548" w:rsidP="004C7548">
      <w:pPr>
        <w:kinsoku w:val="0"/>
        <w:overflowPunct w:val="0"/>
        <w:spacing w:line="276" w:lineRule="auto"/>
        <w:ind w:left="567" w:hanging="567"/>
        <w:jc w:val="both"/>
      </w:pPr>
    </w:p>
    <w:p w14:paraId="358EF573" w14:textId="47B72414" w:rsidR="004C7548" w:rsidRPr="004C7548" w:rsidRDefault="004C7548" w:rsidP="00B657F5">
      <w:pPr>
        <w:kinsoku w:val="0"/>
        <w:overflowPunct w:val="0"/>
        <w:spacing w:before="0" w:line="276" w:lineRule="auto"/>
        <w:jc w:val="center"/>
        <w:rPr>
          <w:b/>
        </w:rPr>
      </w:pPr>
      <w:r w:rsidRPr="004C7548">
        <w:rPr>
          <w:b/>
        </w:rPr>
        <w:t>§ 1 Gegenstand des Vertrages</w:t>
      </w:r>
    </w:p>
    <w:p w14:paraId="78984A8A" w14:textId="6B47F224" w:rsidR="00BD453A" w:rsidRDefault="00BD453A" w:rsidP="004C7548">
      <w:pPr>
        <w:pStyle w:val="berschrift2"/>
        <w:numPr>
          <w:ilvl w:val="0"/>
          <w:numId w:val="0"/>
        </w:numPr>
        <w:spacing w:before="120" w:after="0" w:line="276" w:lineRule="auto"/>
        <w:ind w:left="567" w:hanging="567"/>
        <w:jc w:val="both"/>
        <w:rPr>
          <w:lang w:val="de-DE"/>
        </w:rPr>
      </w:pPr>
      <w:r w:rsidRPr="004C7548">
        <w:rPr>
          <w:lang w:val="de-DE"/>
        </w:rPr>
        <w:t>(1)</w:t>
      </w:r>
      <w:r w:rsidRPr="004C7548">
        <w:rPr>
          <w:lang w:val="de-DE"/>
        </w:rPr>
        <w:tab/>
      </w:r>
      <w:r w:rsidR="000B00BF" w:rsidRPr="004C7548">
        <w:rPr>
          <w:lang w:val="de-DE"/>
        </w:rPr>
        <w:t xml:space="preserve">Gegenstand </w:t>
      </w:r>
      <w:r w:rsidRPr="004C7548">
        <w:rPr>
          <w:lang w:val="de-DE"/>
        </w:rPr>
        <w:t xml:space="preserve">des Vertrages ist die Planung, Errichtung und der Betrieb eines </w:t>
      </w:r>
      <w:r w:rsidR="00E4761B" w:rsidRPr="004C7548">
        <w:rPr>
          <w:lang w:val="de-DE"/>
        </w:rPr>
        <w:t>ultraschnellen NGA</w:t>
      </w:r>
      <w:r w:rsidRPr="004C7548">
        <w:rPr>
          <w:lang w:val="de-DE"/>
        </w:rPr>
        <w:t>-Netzes im Erschließungsgebiet</w:t>
      </w:r>
      <w:r w:rsidR="00E51861" w:rsidRPr="004C7548">
        <w:rPr>
          <w:lang w:val="de-DE"/>
        </w:rPr>
        <w:t>.</w:t>
      </w:r>
      <w:r w:rsidR="00270D02" w:rsidRPr="004C7548">
        <w:rPr>
          <w:lang w:val="de-DE"/>
        </w:rPr>
        <w:t xml:space="preserve"> </w:t>
      </w:r>
      <w:r w:rsidR="00D57E7E" w:rsidRPr="00D57E7E">
        <w:rPr>
          <w:lang w:val="de-DE"/>
        </w:rPr>
        <w:t xml:space="preserve">Die Kommune gleicht dem Netzbetreiber die ihm entstehende Wirtschaftlichkeitslücke nach Maßgabe dieses Vertrages und seiner Anlagen durch Zahlung einer Zuwendung sowie die Erbringung von Sachleistungen aus. Die Sachleistungen erbringt die Kommune dergestalt, dass sie das passive Netz für abgestimmte Netzbestandteile gem. Anlage 4 nach Maßgabe der Zuordnung der Leistungsbestandteile zur passiven Netzerrichtung gem. Anlage 1 errichtet und es nach Fertigstellung dem Netzbetreiber kostenfrei beistellt und übereignet. Die hierfür bei der Kommune anfallenden Kosten der passiven Netzerrichtung werden von der Kommune als „Wirtschaftlichkeitslücke der Kommune“ in die endgültige Wirtschaftlichkeitslücke einberechnet </w:t>
      </w:r>
      <w:r w:rsidR="00D57E7E" w:rsidRPr="00D57E7E">
        <w:rPr>
          <w:highlight w:val="yellow"/>
          <w:lang w:val="de-DE"/>
        </w:rPr>
        <w:t>(§ 12 Abs. 1)</w:t>
      </w:r>
      <w:r w:rsidR="00D57E7E" w:rsidRPr="00D57E7E">
        <w:rPr>
          <w:lang w:val="de-DE"/>
        </w:rPr>
        <w:t xml:space="preserve"> und von der Kommune über den Mittelabruf unmittelbar gegenüber der Förderstelle abgerechnet.</w:t>
      </w:r>
    </w:p>
    <w:p w14:paraId="42214ADC" w14:textId="7FFC10A2" w:rsidR="00D57E7E" w:rsidRPr="004C7548" w:rsidRDefault="00D57E7E" w:rsidP="004C7548">
      <w:pPr>
        <w:pStyle w:val="berschrift2"/>
        <w:numPr>
          <w:ilvl w:val="0"/>
          <w:numId w:val="0"/>
        </w:numPr>
        <w:spacing w:before="120" w:after="0" w:line="276" w:lineRule="auto"/>
        <w:ind w:left="567" w:hanging="567"/>
        <w:jc w:val="both"/>
        <w:rPr>
          <w:lang w:val="de-DE"/>
        </w:rPr>
      </w:pPr>
      <w:r>
        <w:rPr>
          <w:lang w:val="de-DE"/>
        </w:rPr>
        <w:t>(2)</w:t>
      </w:r>
      <w:r>
        <w:rPr>
          <w:lang w:val="de-DE"/>
        </w:rPr>
        <w:tab/>
      </w:r>
      <w:r w:rsidRPr="00BC56D5">
        <w:rPr>
          <w:lang w:val="de-DE"/>
        </w:rPr>
        <w:t xml:space="preserve">Soweit der Netzbetreiber abgestimmte Bestandteile des passiven Netzes gem. </w:t>
      </w:r>
      <w:r w:rsidRPr="00EB465C">
        <w:rPr>
          <w:b/>
          <w:lang w:val="de-DE"/>
        </w:rPr>
        <w:t>Anlage 4</w:t>
      </w:r>
      <w:r w:rsidRPr="00BC56D5">
        <w:rPr>
          <w:lang w:val="de-DE"/>
        </w:rPr>
        <w:t xml:space="preserve"> selbst errichtet, ist der Netzbetreiber hierfür </w:t>
      </w:r>
      <w:proofErr w:type="gramStart"/>
      <w:r w:rsidRPr="00BC56D5">
        <w:rPr>
          <w:lang w:val="de-DE"/>
        </w:rPr>
        <w:t>alleine</w:t>
      </w:r>
      <w:proofErr w:type="gramEnd"/>
      <w:r w:rsidRPr="00BC56D5">
        <w:rPr>
          <w:lang w:val="de-DE"/>
        </w:rPr>
        <w:t xml:space="preserve"> verantwortlich. Darüber hinaus führt der Netzbetreiber die notwendigen Arbeiten zur Integration des von der Kommune errichteten passiven Netzes in sein eigenes Netz aus, errichtet die aktive Technik und betreibt das </w:t>
      </w:r>
      <w:r>
        <w:rPr>
          <w:lang w:val="de-DE"/>
        </w:rPr>
        <w:t xml:space="preserve">ultraschnelle </w:t>
      </w:r>
      <w:r w:rsidRPr="00BC56D5">
        <w:rPr>
          <w:lang w:val="de-DE"/>
        </w:rPr>
        <w:t>NGA-Netz. Diese Leistungen des Netzbetreibers werden durch die Zahlung der von ihm ausgewiesenen Wirtschaftlichkeitslücke abgegolten.</w:t>
      </w:r>
    </w:p>
    <w:p w14:paraId="05708A58" w14:textId="35888CEA" w:rsidR="00BD453A" w:rsidRDefault="00BD453A" w:rsidP="004C7548">
      <w:pPr>
        <w:pStyle w:val="berschrift2"/>
        <w:numPr>
          <w:ilvl w:val="0"/>
          <w:numId w:val="0"/>
        </w:numPr>
        <w:spacing w:before="120" w:after="0" w:line="276" w:lineRule="auto"/>
        <w:ind w:left="567" w:hanging="567"/>
        <w:jc w:val="both"/>
        <w:rPr>
          <w:lang w:val="de-DE"/>
        </w:rPr>
      </w:pPr>
      <w:r w:rsidRPr="004C7548">
        <w:rPr>
          <w:lang w:val="de-DE"/>
        </w:rPr>
        <w:t>(</w:t>
      </w:r>
      <w:r w:rsidR="000E6949">
        <w:rPr>
          <w:lang w:val="de-DE"/>
        </w:rPr>
        <w:t>3</w:t>
      </w:r>
      <w:r w:rsidRPr="004C7548">
        <w:rPr>
          <w:lang w:val="de-DE"/>
        </w:rPr>
        <w:t>)</w:t>
      </w:r>
      <w:r w:rsidRPr="004C7548">
        <w:rPr>
          <w:lang w:val="de-DE"/>
        </w:rPr>
        <w:tab/>
      </w:r>
      <w:r w:rsidR="007F7C9F" w:rsidRPr="004C7548">
        <w:rPr>
          <w:lang w:val="de-DE"/>
        </w:rPr>
        <w:t>Das Netz mu</w:t>
      </w:r>
      <w:r w:rsidR="003F578A" w:rsidRPr="004C7548">
        <w:rPr>
          <w:lang w:val="de-DE"/>
        </w:rPr>
        <w:t>ss</w:t>
      </w:r>
      <w:r w:rsidR="007F7C9F" w:rsidRPr="004C7548">
        <w:rPr>
          <w:lang w:val="de-DE"/>
        </w:rPr>
        <w:t xml:space="preserve"> geeignet sein, die Qualitäts- und Leistungsanforderungen gemäß </w:t>
      </w:r>
      <w:r w:rsidR="005113BC" w:rsidRPr="004C7548">
        <w:rPr>
          <w:lang w:val="de-DE"/>
        </w:rPr>
        <w:t xml:space="preserve">den Vorgaben der </w:t>
      </w:r>
      <w:r w:rsidR="00CA6F26" w:rsidRPr="004C7548">
        <w:rPr>
          <w:lang w:val="de-DE"/>
        </w:rPr>
        <w:t xml:space="preserve">Bayerischen </w:t>
      </w:r>
      <w:r w:rsidR="00C3759F" w:rsidRPr="004C7548">
        <w:rPr>
          <w:lang w:val="de-DE"/>
        </w:rPr>
        <w:t xml:space="preserve">Gigabitrichtlinie </w:t>
      </w:r>
      <w:r w:rsidR="007F7C9F" w:rsidRPr="004C7548">
        <w:rPr>
          <w:lang w:val="de-DE"/>
        </w:rPr>
        <w:t xml:space="preserve">zu erfüllen. Die Umsetzung dieser Anforderungen, insbesondere </w:t>
      </w:r>
      <w:r w:rsidRPr="004C7548">
        <w:rPr>
          <w:lang w:val="de-DE"/>
        </w:rPr>
        <w:t xml:space="preserve">Inhalt und Umfang der vom Netzbetreiber </w:t>
      </w:r>
      <w:r w:rsidR="007F7C9F" w:rsidRPr="004C7548">
        <w:rPr>
          <w:lang w:val="de-DE"/>
        </w:rPr>
        <w:t xml:space="preserve">konkret </w:t>
      </w:r>
      <w:r w:rsidRPr="004C7548">
        <w:rPr>
          <w:lang w:val="de-DE"/>
        </w:rPr>
        <w:t>zu erbringenden Leistungen</w:t>
      </w:r>
      <w:r w:rsidR="00231CD8" w:rsidRPr="004C7548">
        <w:rPr>
          <w:lang w:val="de-DE"/>
        </w:rPr>
        <w:t xml:space="preserve"> </w:t>
      </w:r>
      <w:r w:rsidRPr="004C7548">
        <w:rPr>
          <w:lang w:val="de-DE"/>
        </w:rPr>
        <w:t xml:space="preserve">ergeben sich aus </w:t>
      </w:r>
      <w:r w:rsidR="00483305" w:rsidRPr="004C7548">
        <w:rPr>
          <w:lang w:val="de-DE"/>
        </w:rPr>
        <w:t>diesem Vertrag und de</w:t>
      </w:r>
      <w:r w:rsidR="007F7C9F" w:rsidRPr="004C7548">
        <w:rPr>
          <w:lang w:val="de-DE"/>
        </w:rPr>
        <w:t xml:space="preserve">r </w:t>
      </w:r>
      <w:r w:rsidR="000E6949">
        <w:rPr>
          <w:lang w:val="de-DE"/>
        </w:rPr>
        <w:t>abgestimmten Zuordnung der einzelnen Leistungsbestandteile (</w:t>
      </w:r>
      <w:r w:rsidR="000E6949" w:rsidRPr="000E6949">
        <w:rPr>
          <w:b/>
          <w:lang w:val="de-DE"/>
        </w:rPr>
        <w:t>Anlage 1</w:t>
      </w:r>
      <w:r w:rsidR="000E6949">
        <w:rPr>
          <w:lang w:val="de-DE"/>
        </w:rPr>
        <w:t xml:space="preserve">) sowie der </w:t>
      </w:r>
      <w:r w:rsidR="007F7C9F" w:rsidRPr="004C7548">
        <w:rPr>
          <w:lang w:val="de-DE"/>
        </w:rPr>
        <w:t>Leistungsbeschreibung</w:t>
      </w:r>
      <w:r w:rsidR="009F35B9" w:rsidRPr="004C7548">
        <w:rPr>
          <w:lang w:val="de-DE"/>
        </w:rPr>
        <w:t xml:space="preserve"> </w:t>
      </w:r>
      <w:r w:rsidRPr="004C7548">
        <w:rPr>
          <w:lang w:val="de-DE"/>
        </w:rPr>
        <w:t>(</w:t>
      </w:r>
      <w:r w:rsidRPr="000E6949">
        <w:rPr>
          <w:b/>
          <w:lang w:val="de-DE"/>
        </w:rPr>
        <w:t xml:space="preserve">Anlage </w:t>
      </w:r>
      <w:r w:rsidR="000E6949" w:rsidRPr="000E6949">
        <w:rPr>
          <w:b/>
          <w:lang w:val="de-DE"/>
        </w:rPr>
        <w:t>2</w:t>
      </w:r>
      <w:r w:rsidRPr="004C7548">
        <w:rPr>
          <w:lang w:val="de-DE"/>
        </w:rPr>
        <w:t>)</w:t>
      </w:r>
      <w:r w:rsidR="007F7B14" w:rsidRPr="004C7548">
        <w:rPr>
          <w:lang w:val="de-DE"/>
        </w:rPr>
        <w:t>.</w:t>
      </w:r>
      <w:r w:rsidR="00310D9B" w:rsidRPr="004C7548">
        <w:rPr>
          <w:lang w:val="de-DE"/>
        </w:rPr>
        <w:t xml:space="preserve"> </w:t>
      </w:r>
      <w:r w:rsidR="000E6949" w:rsidRPr="0009329E">
        <w:rPr>
          <w:lang w:val="de-DE"/>
        </w:rPr>
        <w:t>Soweit gemäß der Leistungsbeschreibung ein FTTH-</w:t>
      </w:r>
      <w:r w:rsidR="000E6949" w:rsidRPr="0009329E">
        <w:rPr>
          <w:lang w:val="de-DE"/>
        </w:rPr>
        <w:lastRenderedPageBreak/>
        <w:t xml:space="preserve">Ausbau erfolgt, umfasst die Förderung den Infrastrukturausbau bis zum Hausabschlusspunkt (Homes </w:t>
      </w:r>
      <w:proofErr w:type="spellStart"/>
      <w:r w:rsidR="000E6949" w:rsidRPr="0009329E">
        <w:rPr>
          <w:lang w:val="de-DE"/>
        </w:rPr>
        <w:t>prepared</w:t>
      </w:r>
      <w:proofErr w:type="spellEnd"/>
      <w:r w:rsidR="000E6949" w:rsidRPr="0009329E">
        <w:rPr>
          <w:lang w:val="de-DE"/>
        </w:rPr>
        <w:t xml:space="preserve">). Die zu erschließenden Adressen des Erschließungsgebiets sind in der </w:t>
      </w:r>
      <w:r w:rsidR="000E6949" w:rsidRPr="00EB465C">
        <w:rPr>
          <w:b/>
          <w:lang w:val="de-DE"/>
        </w:rPr>
        <w:t>Anlage 3</w:t>
      </w:r>
      <w:r w:rsidR="000E6949" w:rsidRPr="0009329E">
        <w:rPr>
          <w:lang w:val="de-DE"/>
        </w:rPr>
        <w:t xml:space="preserve"> zu diesem Vertrag dargestellt Die von der Kommune in Eigenleistung </w:t>
      </w:r>
      <w:proofErr w:type="gramStart"/>
      <w:r w:rsidR="000E6949" w:rsidRPr="0009329E">
        <w:rPr>
          <w:lang w:val="de-DE"/>
        </w:rPr>
        <w:t>zu errichtende passive Infrastruktur</w:t>
      </w:r>
      <w:proofErr w:type="gramEnd"/>
      <w:r w:rsidR="000E6949" w:rsidRPr="0009329E">
        <w:rPr>
          <w:lang w:val="de-DE"/>
        </w:rPr>
        <w:t xml:space="preserve"> ist inkl. der Spezifikation des zu verwendenden Materials in der </w:t>
      </w:r>
      <w:r w:rsidR="000E6949" w:rsidRPr="009268DA">
        <w:rPr>
          <w:b/>
          <w:lang w:val="de-DE"/>
        </w:rPr>
        <w:t>Anlage 4</w:t>
      </w:r>
      <w:r w:rsidR="000E6949" w:rsidRPr="0009329E">
        <w:rPr>
          <w:lang w:val="de-DE"/>
        </w:rPr>
        <w:t xml:space="preserve"> dargestellt.</w:t>
      </w:r>
    </w:p>
    <w:p w14:paraId="5292BE28" w14:textId="6295D381" w:rsidR="000E6949" w:rsidRDefault="000E6949" w:rsidP="004C7548">
      <w:pPr>
        <w:pStyle w:val="berschrift2"/>
        <w:numPr>
          <w:ilvl w:val="0"/>
          <w:numId w:val="0"/>
        </w:numPr>
        <w:spacing w:before="120" w:after="0" w:line="276" w:lineRule="auto"/>
        <w:ind w:left="567" w:hanging="567"/>
        <w:jc w:val="both"/>
        <w:rPr>
          <w:lang w:val="de-DE"/>
        </w:rPr>
      </w:pPr>
    </w:p>
    <w:p w14:paraId="28DFE6F0" w14:textId="77777777" w:rsidR="000E6949" w:rsidRDefault="000E6949" w:rsidP="004C7548">
      <w:pPr>
        <w:pStyle w:val="berschrift2"/>
        <w:numPr>
          <w:ilvl w:val="0"/>
          <w:numId w:val="0"/>
        </w:numPr>
        <w:spacing w:before="120" w:after="0" w:line="276" w:lineRule="auto"/>
        <w:ind w:left="567" w:hanging="567"/>
        <w:jc w:val="both"/>
        <w:rPr>
          <w:lang w:val="de-DE"/>
        </w:rPr>
      </w:pPr>
    </w:p>
    <w:p w14:paraId="03012336" w14:textId="77777777" w:rsidR="000E6949" w:rsidRPr="000E6949" w:rsidRDefault="000E6949" w:rsidP="00B657F5">
      <w:pPr>
        <w:kinsoku w:val="0"/>
        <w:overflowPunct w:val="0"/>
        <w:spacing w:before="0" w:line="276" w:lineRule="auto"/>
        <w:jc w:val="center"/>
        <w:rPr>
          <w:b/>
        </w:rPr>
      </w:pPr>
      <w:r w:rsidRPr="000E6949">
        <w:rPr>
          <w:b/>
        </w:rPr>
        <w:t xml:space="preserve">§ 2 </w:t>
      </w:r>
      <w:bookmarkStart w:id="2" w:name="§_2__Ansprechpartner_im_Vertragsvollzug"/>
      <w:bookmarkEnd w:id="2"/>
      <w:r w:rsidRPr="000E6949">
        <w:rPr>
          <w:b/>
        </w:rPr>
        <w:t>Ansprechpartner im Vertragsvollzug</w:t>
      </w:r>
    </w:p>
    <w:p w14:paraId="16582AD3" w14:textId="4815A866" w:rsidR="00A73E2F" w:rsidRDefault="00A73E2F" w:rsidP="00A73E2F">
      <w:pPr>
        <w:pStyle w:val="berschrift2"/>
        <w:numPr>
          <w:ilvl w:val="0"/>
          <w:numId w:val="0"/>
        </w:numPr>
        <w:spacing w:before="120" w:after="0" w:line="276" w:lineRule="auto"/>
        <w:ind w:left="567" w:hanging="567"/>
        <w:jc w:val="both"/>
        <w:rPr>
          <w:lang w:val="de-DE"/>
        </w:rPr>
      </w:pPr>
      <w:r>
        <w:rPr>
          <w:lang w:val="de-DE"/>
        </w:rPr>
        <w:t>(1)</w:t>
      </w:r>
      <w:r>
        <w:rPr>
          <w:lang w:val="de-DE"/>
        </w:rPr>
        <w:tab/>
      </w:r>
      <w:r w:rsidRPr="00F04A34">
        <w:rPr>
          <w:lang w:val="de-DE"/>
        </w:rPr>
        <w:t>Beim Netzbetreiber ist Ansprechpartner</w:t>
      </w:r>
      <w:r>
        <w:rPr>
          <w:lang w:val="de-DE"/>
        </w:rPr>
        <w:t>/in</w:t>
      </w:r>
      <w:r>
        <w:rPr>
          <w:lang w:val="de-DE"/>
        </w:rPr>
        <w:t>:</w:t>
      </w:r>
    </w:p>
    <w:p w14:paraId="01EA3B02" w14:textId="77777777" w:rsidR="00A73E2F" w:rsidRPr="00A73E2F" w:rsidRDefault="00A73E2F" w:rsidP="00A73E2F">
      <w:pPr>
        <w:pStyle w:val="berschrift2"/>
        <w:numPr>
          <w:ilvl w:val="0"/>
          <w:numId w:val="0"/>
        </w:numPr>
        <w:spacing w:before="120" w:after="0" w:line="276" w:lineRule="auto"/>
        <w:ind w:left="567" w:hanging="567"/>
        <w:jc w:val="both"/>
        <w:rPr>
          <w:lang w:val="de-DE"/>
        </w:rPr>
      </w:pPr>
    </w:p>
    <w:tbl>
      <w:tblPr>
        <w:tblW w:w="7796" w:type="dxa"/>
        <w:tblInd w:w="562"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Layout w:type="fixed"/>
        <w:tblCellMar>
          <w:left w:w="70" w:type="dxa"/>
          <w:right w:w="70" w:type="dxa"/>
        </w:tblCellMar>
        <w:tblLook w:val="0000" w:firstRow="0" w:lastRow="0" w:firstColumn="0" w:lastColumn="0" w:noHBand="0" w:noVBand="0"/>
      </w:tblPr>
      <w:tblGrid>
        <w:gridCol w:w="2126"/>
        <w:gridCol w:w="2835"/>
        <w:gridCol w:w="2835"/>
      </w:tblGrid>
      <w:tr w:rsidR="00A73E2F" w:rsidRPr="00E30718" w14:paraId="17FCA85D" w14:textId="77777777" w:rsidTr="003E5987">
        <w:trPr>
          <w:cantSplit/>
          <w:tblHeader/>
        </w:trPr>
        <w:tc>
          <w:tcPr>
            <w:tcW w:w="2126" w:type="dxa"/>
          </w:tcPr>
          <w:p w14:paraId="47B63A11" w14:textId="77777777" w:rsidR="00A73E2F" w:rsidRPr="00E30718" w:rsidRDefault="00A73E2F" w:rsidP="00A73E2F">
            <w:pPr>
              <w:tabs>
                <w:tab w:val="left" w:pos="425"/>
                <w:tab w:val="left" w:pos="851"/>
                <w:tab w:val="left" w:pos="1276"/>
                <w:tab w:val="left" w:pos="1701"/>
              </w:tabs>
              <w:spacing w:before="0" w:after="0"/>
              <w:rPr>
                <w:b/>
                <w:sz w:val="20"/>
                <w:szCs w:val="20"/>
              </w:rPr>
            </w:pPr>
            <w:r w:rsidRPr="00E30718">
              <w:rPr>
                <w:b/>
                <w:sz w:val="20"/>
                <w:szCs w:val="20"/>
              </w:rPr>
              <w:t>Kontaktdaten</w:t>
            </w:r>
          </w:p>
        </w:tc>
        <w:tc>
          <w:tcPr>
            <w:tcW w:w="2835" w:type="dxa"/>
          </w:tcPr>
          <w:p w14:paraId="34DE7FA9" w14:textId="77777777" w:rsidR="00A73E2F" w:rsidRPr="00E30718" w:rsidRDefault="00A73E2F" w:rsidP="00A73E2F">
            <w:pPr>
              <w:tabs>
                <w:tab w:val="left" w:pos="425"/>
                <w:tab w:val="left" w:pos="851"/>
                <w:tab w:val="left" w:pos="1276"/>
                <w:tab w:val="left" w:pos="1701"/>
              </w:tabs>
              <w:spacing w:before="0" w:after="0"/>
              <w:rPr>
                <w:b/>
                <w:sz w:val="20"/>
                <w:szCs w:val="20"/>
              </w:rPr>
            </w:pPr>
            <w:r w:rsidRPr="00E30718">
              <w:rPr>
                <w:b/>
                <w:sz w:val="20"/>
                <w:szCs w:val="20"/>
              </w:rPr>
              <w:t xml:space="preserve">Ansprechpartner          </w:t>
            </w:r>
          </w:p>
          <w:p w14:paraId="56D435EF" w14:textId="77777777" w:rsidR="00A73E2F" w:rsidRPr="00E30718" w:rsidRDefault="00A73E2F" w:rsidP="00A73E2F">
            <w:pPr>
              <w:tabs>
                <w:tab w:val="left" w:pos="425"/>
                <w:tab w:val="left" w:pos="851"/>
                <w:tab w:val="left" w:pos="1276"/>
                <w:tab w:val="left" w:pos="1701"/>
              </w:tabs>
              <w:spacing w:before="0" w:after="0"/>
              <w:rPr>
                <w:b/>
                <w:sz w:val="20"/>
                <w:szCs w:val="20"/>
              </w:rPr>
            </w:pPr>
            <w:r w:rsidRPr="00E30718">
              <w:rPr>
                <w:b/>
                <w:sz w:val="20"/>
                <w:szCs w:val="20"/>
              </w:rPr>
              <w:t>der Kommune</w:t>
            </w:r>
          </w:p>
        </w:tc>
        <w:tc>
          <w:tcPr>
            <w:tcW w:w="2835" w:type="dxa"/>
          </w:tcPr>
          <w:p w14:paraId="2625ECDD" w14:textId="77777777" w:rsidR="00A73E2F" w:rsidRPr="00E30718" w:rsidRDefault="00A73E2F" w:rsidP="00A73E2F">
            <w:pPr>
              <w:tabs>
                <w:tab w:val="left" w:pos="425"/>
                <w:tab w:val="left" w:pos="851"/>
                <w:tab w:val="left" w:pos="1276"/>
                <w:tab w:val="left" w:pos="1701"/>
              </w:tabs>
              <w:spacing w:before="0" w:after="0"/>
              <w:rPr>
                <w:b/>
                <w:sz w:val="20"/>
                <w:szCs w:val="20"/>
              </w:rPr>
            </w:pPr>
            <w:r w:rsidRPr="00E30718">
              <w:rPr>
                <w:b/>
                <w:sz w:val="20"/>
                <w:szCs w:val="20"/>
              </w:rPr>
              <w:t>Vertreter</w:t>
            </w:r>
          </w:p>
        </w:tc>
      </w:tr>
      <w:tr w:rsidR="00A73E2F" w:rsidRPr="00E30718" w14:paraId="657827E3" w14:textId="77777777" w:rsidTr="003E5987">
        <w:trPr>
          <w:cantSplit/>
        </w:trPr>
        <w:tc>
          <w:tcPr>
            <w:tcW w:w="2126" w:type="dxa"/>
          </w:tcPr>
          <w:p w14:paraId="52D3B59A" w14:textId="77777777" w:rsidR="00A73E2F" w:rsidRPr="00E30718" w:rsidRDefault="00A73E2F" w:rsidP="00A73E2F">
            <w:pPr>
              <w:tabs>
                <w:tab w:val="left" w:pos="425"/>
                <w:tab w:val="left" w:pos="851"/>
                <w:tab w:val="left" w:pos="1276"/>
                <w:tab w:val="left" w:pos="1701"/>
              </w:tabs>
              <w:spacing w:before="0" w:after="0"/>
              <w:rPr>
                <w:sz w:val="20"/>
                <w:szCs w:val="20"/>
              </w:rPr>
            </w:pPr>
            <w:r w:rsidRPr="00E30718">
              <w:rPr>
                <w:sz w:val="20"/>
                <w:szCs w:val="20"/>
              </w:rPr>
              <w:t>Name</w:t>
            </w:r>
          </w:p>
        </w:tc>
        <w:tc>
          <w:tcPr>
            <w:tcW w:w="2835" w:type="dxa"/>
            <w:shd w:val="clear" w:color="auto" w:fill="auto"/>
          </w:tcPr>
          <w:p w14:paraId="1EEAA92B" w14:textId="77777777" w:rsidR="00A73E2F" w:rsidRPr="00E30718" w:rsidRDefault="00A73E2F" w:rsidP="00A73E2F">
            <w:pPr>
              <w:tabs>
                <w:tab w:val="left" w:pos="425"/>
                <w:tab w:val="left" w:pos="851"/>
                <w:tab w:val="left" w:pos="1276"/>
                <w:tab w:val="left" w:pos="1701"/>
              </w:tabs>
              <w:spacing w:before="0" w:after="0"/>
              <w:rPr>
                <w:sz w:val="20"/>
                <w:szCs w:val="20"/>
              </w:rPr>
            </w:pPr>
          </w:p>
        </w:tc>
        <w:tc>
          <w:tcPr>
            <w:tcW w:w="2835" w:type="dxa"/>
            <w:shd w:val="clear" w:color="auto" w:fill="auto"/>
          </w:tcPr>
          <w:p w14:paraId="2B689064" w14:textId="77777777" w:rsidR="00A73E2F" w:rsidRPr="00E30718" w:rsidRDefault="00A73E2F" w:rsidP="00A73E2F">
            <w:pPr>
              <w:tabs>
                <w:tab w:val="left" w:pos="425"/>
                <w:tab w:val="left" w:pos="851"/>
                <w:tab w:val="left" w:pos="1276"/>
                <w:tab w:val="left" w:pos="1701"/>
              </w:tabs>
              <w:spacing w:before="0" w:after="0"/>
              <w:rPr>
                <w:sz w:val="20"/>
                <w:szCs w:val="20"/>
              </w:rPr>
            </w:pPr>
          </w:p>
        </w:tc>
      </w:tr>
      <w:tr w:rsidR="00A73E2F" w:rsidRPr="00E30718" w14:paraId="4A1A1E5D" w14:textId="77777777" w:rsidTr="003E5987">
        <w:trPr>
          <w:cantSplit/>
        </w:trPr>
        <w:tc>
          <w:tcPr>
            <w:tcW w:w="2126" w:type="dxa"/>
          </w:tcPr>
          <w:p w14:paraId="4D9F2E51" w14:textId="77777777" w:rsidR="00A73E2F" w:rsidRPr="00E30718" w:rsidRDefault="00A73E2F" w:rsidP="00A73E2F">
            <w:pPr>
              <w:tabs>
                <w:tab w:val="left" w:pos="425"/>
                <w:tab w:val="left" w:pos="851"/>
                <w:tab w:val="left" w:pos="1276"/>
                <w:tab w:val="left" w:pos="1701"/>
              </w:tabs>
              <w:spacing w:before="0" w:after="0"/>
              <w:rPr>
                <w:sz w:val="20"/>
                <w:szCs w:val="20"/>
              </w:rPr>
            </w:pPr>
            <w:r w:rsidRPr="00E30718">
              <w:rPr>
                <w:sz w:val="20"/>
                <w:szCs w:val="20"/>
              </w:rPr>
              <w:t>Position</w:t>
            </w:r>
          </w:p>
        </w:tc>
        <w:tc>
          <w:tcPr>
            <w:tcW w:w="2835" w:type="dxa"/>
            <w:shd w:val="clear" w:color="auto" w:fill="auto"/>
          </w:tcPr>
          <w:p w14:paraId="6EC0C71E" w14:textId="77777777" w:rsidR="00A73E2F" w:rsidRPr="00E30718" w:rsidRDefault="00A73E2F" w:rsidP="00A73E2F">
            <w:pPr>
              <w:tabs>
                <w:tab w:val="left" w:pos="425"/>
                <w:tab w:val="left" w:pos="851"/>
                <w:tab w:val="left" w:pos="1276"/>
                <w:tab w:val="left" w:pos="1701"/>
              </w:tabs>
              <w:spacing w:before="0" w:after="0"/>
              <w:rPr>
                <w:sz w:val="20"/>
                <w:szCs w:val="20"/>
              </w:rPr>
            </w:pPr>
          </w:p>
        </w:tc>
        <w:tc>
          <w:tcPr>
            <w:tcW w:w="2835" w:type="dxa"/>
            <w:shd w:val="clear" w:color="auto" w:fill="auto"/>
          </w:tcPr>
          <w:p w14:paraId="74A3C71A" w14:textId="77777777" w:rsidR="00A73E2F" w:rsidRPr="00E30718" w:rsidRDefault="00A73E2F" w:rsidP="00A73E2F">
            <w:pPr>
              <w:tabs>
                <w:tab w:val="left" w:pos="425"/>
                <w:tab w:val="left" w:pos="851"/>
                <w:tab w:val="left" w:pos="1276"/>
                <w:tab w:val="left" w:pos="1701"/>
              </w:tabs>
              <w:spacing w:before="0" w:after="0"/>
              <w:rPr>
                <w:sz w:val="20"/>
                <w:szCs w:val="20"/>
              </w:rPr>
            </w:pPr>
          </w:p>
        </w:tc>
      </w:tr>
      <w:tr w:rsidR="00A73E2F" w:rsidRPr="00E30718" w14:paraId="5307DA63" w14:textId="77777777" w:rsidTr="003E5987">
        <w:trPr>
          <w:cantSplit/>
        </w:trPr>
        <w:tc>
          <w:tcPr>
            <w:tcW w:w="2126" w:type="dxa"/>
          </w:tcPr>
          <w:p w14:paraId="670BC19B" w14:textId="77777777" w:rsidR="00A73E2F" w:rsidRPr="00E30718" w:rsidRDefault="00A73E2F" w:rsidP="00A73E2F">
            <w:pPr>
              <w:tabs>
                <w:tab w:val="left" w:pos="425"/>
                <w:tab w:val="left" w:pos="851"/>
                <w:tab w:val="left" w:pos="1276"/>
                <w:tab w:val="left" w:pos="1701"/>
              </w:tabs>
              <w:spacing w:before="0" w:after="0"/>
              <w:rPr>
                <w:sz w:val="20"/>
                <w:szCs w:val="20"/>
              </w:rPr>
            </w:pPr>
            <w:r w:rsidRPr="00E30718">
              <w:rPr>
                <w:sz w:val="20"/>
                <w:szCs w:val="20"/>
              </w:rPr>
              <w:t>Organisationseinheit</w:t>
            </w:r>
          </w:p>
        </w:tc>
        <w:tc>
          <w:tcPr>
            <w:tcW w:w="2835" w:type="dxa"/>
            <w:shd w:val="clear" w:color="auto" w:fill="auto"/>
          </w:tcPr>
          <w:p w14:paraId="490F3FC2" w14:textId="77777777" w:rsidR="00A73E2F" w:rsidRPr="00E30718" w:rsidRDefault="00A73E2F" w:rsidP="00A73E2F">
            <w:pPr>
              <w:tabs>
                <w:tab w:val="left" w:pos="425"/>
                <w:tab w:val="left" w:pos="851"/>
                <w:tab w:val="left" w:pos="1276"/>
                <w:tab w:val="left" w:pos="1701"/>
              </w:tabs>
              <w:spacing w:before="0" w:after="0"/>
              <w:rPr>
                <w:sz w:val="20"/>
                <w:szCs w:val="20"/>
              </w:rPr>
            </w:pPr>
          </w:p>
        </w:tc>
        <w:tc>
          <w:tcPr>
            <w:tcW w:w="2835" w:type="dxa"/>
            <w:shd w:val="clear" w:color="auto" w:fill="auto"/>
          </w:tcPr>
          <w:p w14:paraId="690DD741" w14:textId="77777777" w:rsidR="00A73E2F" w:rsidRPr="00E30718" w:rsidRDefault="00A73E2F" w:rsidP="00A73E2F">
            <w:pPr>
              <w:tabs>
                <w:tab w:val="left" w:pos="425"/>
                <w:tab w:val="left" w:pos="851"/>
                <w:tab w:val="left" w:pos="1276"/>
                <w:tab w:val="left" w:pos="1701"/>
              </w:tabs>
              <w:spacing w:before="0" w:after="0"/>
              <w:rPr>
                <w:sz w:val="20"/>
                <w:szCs w:val="20"/>
              </w:rPr>
            </w:pPr>
          </w:p>
        </w:tc>
      </w:tr>
      <w:tr w:rsidR="00A73E2F" w:rsidRPr="00E30718" w14:paraId="37CFD2D1" w14:textId="77777777" w:rsidTr="003E5987">
        <w:trPr>
          <w:cantSplit/>
        </w:trPr>
        <w:tc>
          <w:tcPr>
            <w:tcW w:w="2126" w:type="dxa"/>
          </w:tcPr>
          <w:p w14:paraId="6F51F8E1" w14:textId="77777777" w:rsidR="00A73E2F" w:rsidRPr="00E30718" w:rsidRDefault="00A73E2F" w:rsidP="00A73E2F">
            <w:pPr>
              <w:tabs>
                <w:tab w:val="left" w:pos="425"/>
                <w:tab w:val="left" w:pos="851"/>
                <w:tab w:val="left" w:pos="1276"/>
                <w:tab w:val="left" w:pos="1701"/>
              </w:tabs>
              <w:spacing w:before="0" w:after="0"/>
              <w:rPr>
                <w:sz w:val="20"/>
                <w:szCs w:val="20"/>
              </w:rPr>
            </w:pPr>
            <w:r w:rsidRPr="00E30718">
              <w:rPr>
                <w:sz w:val="20"/>
                <w:szCs w:val="20"/>
              </w:rPr>
              <w:t>Telefonnummer:</w:t>
            </w:r>
          </w:p>
        </w:tc>
        <w:tc>
          <w:tcPr>
            <w:tcW w:w="2835" w:type="dxa"/>
            <w:shd w:val="clear" w:color="auto" w:fill="auto"/>
          </w:tcPr>
          <w:p w14:paraId="36C5C5AD" w14:textId="77777777" w:rsidR="00A73E2F" w:rsidRPr="00E30718" w:rsidRDefault="00A73E2F" w:rsidP="00A73E2F">
            <w:pPr>
              <w:tabs>
                <w:tab w:val="left" w:pos="425"/>
                <w:tab w:val="left" w:pos="851"/>
                <w:tab w:val="left" w:pos="1276"/>
                <w:tab w:val="left" w:pos="1701"/>
              </w:tabs>
              <w:spacing w:before="0" w:after="0"/>
              <w:rPr>
                <w:sz w:val="20"/>
                <w:szCs w:val="20"/>
              </w:rPr>
            </w:pPr>
          </w:p>
        </w:tc>
        <w:tc>
          <w:tcPr>
            <w:tcW w:w="2835" w:type="dxa"/>
            <w:shd w:val="clear" w:color="auto" w:fill="auto"/>
          </w:tcPr>
          <w:p w14:paraId="5C3D5417" w14:textId="77777777" w:rsidR="00A73E2F" w:rsidRPr="00E30718" w:rsidRDefault="00A73E2F" w:rsidP="00A73E2F">
            <w:pPr>
              <w:tabs>
                <w:tab w:val="left" w:pos="425"/>
                <w:tab w:val="left" w:pos="851"/>
                <w:tab w:val="left" w:pos="1276"/>
                <w:tab w:val="left" w:pos="1701"/>
              </w:tabs>
              <w:spacing w:before="0" w:after="0"/>
              <w:rPr>
                <w:sz w:val="20"/>
                <w:szCs w:val="20"/>
              </w:rPr>
            </w:pPr>
          </w:p>
        </w:tc>
      </w:tr>
      <w:tr w:rsidR="00A73E2F" w:rsidRPr="00E30718" w14:paraId="04FED783" w14:textId="77777777" w:rsidTr="003E5987">
        <w:trPr>
          <w:cantSplit/>
        </w:trPr>
        <w:tc>
          <w:tcPr>
            <w:tcW w:w="2126" w:type="dxa"/>
          </w:tcPr>
          <w:p w14:paraId="3AD77B4F" w14:textId="77777777" w:rsidR="00A73E2F" w:rsidRPr="00E30718" w:rsidRDefault="00A73E2F" w:rsidP="00A73E2F">
            <w:pPr>
              <w:tabs>
                <w:tab w:val="left" w:pos="425"/>
                <w:tab w:val="left" w:pos="851"/>
                <w:tab w:val="left" w:pos="1276"/>
                <w:tab w:val="left" w:pos="1701"/>
              </w:tabs>
              <w:spacing w:before="0" w:after="0"/>
              <w:rPr>
                <w:sz w:val="20"/>
                <w:szCs w:val="20"/>
              </w:rPr>
            </w:pPr>
            <w:r w:rsidRPr="00E30718">
              <w:rPr>
                <w:sz w:val="20"/>
                <w:szCs w:val="20"/>
              </w:rPr>
              <w:t>E-Mail:</w:t>
            </w:r>
          </w:p>
        </w:tc>
        <w:tc>
          <w:tcPr>
            <w:tcW w:w="2835" w:type="dxa"/>
            <w:shd w:val="clear" w:color="auto" w:fill="auto"/>
          </w:tcPr>
          <w:p w14:paraId="77A2684D" w14:textId="77777777" w:rsidR="00A73E2F" w:rsidRPr="00E30718" w:rsidRDefault="00A73E2F" w:rsidP="00A73E2F">
            <w:pPr>
              <w:tabs>
                <w:tab w:val="left" w:pos="425"/>
                <w:tab w:val="left" w:pos="851"/>
                <w:tab w:val="left" w:pos="1276"/>
                <w:tab w:val="left" w:pos="1701"/>
              </w:tabs>
              <w:spacing w:before="0" w:after="0"/>
              <w:rPr>
                <w:sz w:val="20"/>
                <w:szCs w:val="20"/>
              </w:rPr>
            </w:pPr>
          </w:p>
        </w:tc>
        <w:tc>
          <w:tcPr>
            <w:tcW w:w="2835" w:type="dxa"/>
            <w:shd w:val="clear" w:color="auto" w:fill="auto"/>
          </w:tcPr>
          <w:p w14:paraId="2C8853AD" w14:textId="77777777" w:rsidR="00A73E2F" w:rsidRPr="00E30718" w:rsidRDefault="00A73E2F" w:rsidP="00A73E2F">
            <w:pPr>
              <w:tabs>
                <w:tab w:val="left" w:pos="425"/>
                <w:tab w:val="left" w:pos="851"/>
                <w:tab w:val="left" w:pos="1276"/>
                <w:tab w:val="left" w:pos="1701"/>
              </w:tabs>
              <w:spacing w:before="0" w:after="0"/>
              <w:rPr>
                <w:sz w:val="20"/>
                <w:szCs w:val="20"/>
              </w:rPr>
            </w:pPr>
          </w:p>
        </w:tc>
      </w:tr>
      <w:tr w:rsidR="00A73E2F" w:rsidRPr="00E30718" w14:paraId="2A1D262A" w14:textId="77777777" w:rsidTr="003E5987">
        <w:trPr>
          <w:cantSplit/>
        </w:trPr>
        <w:tc>
          <w:tcPr>
            <w:tcW w:w="2126" w:type="dxa"/>
          </w:tcPr>
          <w:p w14:paraId="3F9E70E4" w14:textId="77777777" w:rsidR="00A73E2F" w:rsidRPr="00E30718" w:rsidRDefault="00A73E2F" w:rsidP="00A73E2F">
            <w:pPr>
              <w:tabs>
                <w:tab w:val="left" w:pos="425"/>
                <w:tab w:val="left" w:pos="851"/>
                <w:tab w:val="left" w:pos="1276"/>
                <w:tab w:val="left" w:pos="1701"/>
              </w:tabs>
              <w:spacing w:before="0" w:after="0"/>
              <w:rPr>
                <w:sz w:val="20"/>
                <w:szCs w:val="20"/>
              </w:rPr>
            </w:pPr>
            <w:r w:rsidRPr="00E30718">
              <w:rPr>
                <w:sz w:val="20"/>
                <w:szCs w:val="20"/>
              </w:rPr>
              <w:t>Anschrift:</w:t>
            </w:r>
          </w:p>
        </w:tc>
        <w:tc>
          <w:tcPr>
            <w:tcW w:w="2835" w:type="dxa"/>
            <w:shd w:val="clear" w:color="auto" w:fill="auto"/>
          </w:tcPr>
          <w:p w14:paraId="3C5DAC6D" w14:textId="77777777" w:rsidR="00A73E2F" w:rsidRPr="00E30718" w:rsidRDefault="00A73E2F" w:rsidP="00A73E2F">
            <w:pPr>
              <w:tabs>
                <w:tab w:val="left" w:pos="425"/>
                <w:tab w:val="left" w:pos="851"/>
                <w:tab w:val="left" w:pos="1276"/>
                <w:tab w:val="left" w:pos="1701"/>
              </w:tabs>
              <w:spacing w:before="0" w:after="0"/>
              <w:rPr>
                <w:sz w:val="20"/>
                <w:szCs w:val="20"/>
              </w:rPr>
            </w:pPr>
          </w:p>
        </w:tc>
        <w:tc>
          <w:tcPr>
            <w:tcW w:w="2835" w:type="dxa"/>
            <w:shd w:val="clear" w:color="auto" w:fill="auto"/>
          </w:tcPr>
          <w:p w14:paraId="70ACA404" w14:textId="77777777" w:rsidR="00A73E2F" w:rsidRPr="00E30718" w:rsidRDefault="00A73E2F" w:rsidP="00A73E2F">
            <w:pPr>
              <w:tabs>
                <w:tab w:val="left" w:pos="425"/>
                <w:tab w:val="left" w:pos="851"/>
                <w:tab w:val="left" w:pos="1276"/>
                <w:tab w:val="left" w:pos="1701"/>
              </w:tabs>
              <w:spacing w:before="0" w:after="0"/>
              <w:rPr>
                <w:sz w:val="20"/>
                <w:szCs w:val="20"/>
              </w:rPr>
            </w:pPr>
          </w:p>
        </w:tc>
      </w:tr>
    </w:tbl>
    <w:p w14:paraId="66E1B130" w14:textId="71218857" w:rsidR="00A73E2F" w:rsidRDefault="00A73E2F" w:rsidP="00A73E2F">
      <w:pPr>
        <w:pStyle w:val="berschrift2"/>
        <w:numPr>
          <w:ilvl w:val="0"/>
          <w:numId w:val="0"/>
        </w:numPr>
        <w:spacing w:before="120" w:after="0" w:line="276" w:lineRule="auto"/>
        <w:ind w:left="567" w:hanging="567"/>
        <w:jc w:val="both"/>
        <w:rPr>
          <w:lang w:val="de-DE"/>
        </w:rPr>
      </w:pPr>
      <w:r>
        <w:rPr>
          <w:lang w:val="de-DE"/>
        </w:rPr>
        <w:tab/>
      </w:r>
    </w:p>
    <w:p w14:paraId="477296F3" w14:textId="1BF5A6B5" w:rsidR="00522CCE" w:rsidRDefault="00A73E2F" w:rsidP="00A73E2F">
      <w:pPr>
        <w:pStyle w:val="berschrift2"/>
        <w:numPr>
          <w:ilvl w:val="0"/>
          <w:numId w:val="0"/>
        </w:numPr>
        <w:spacing w:before="120" w:after="0" w:line="276" w:lineRule="auto"/>
        <w:ind w:left="567" w:hanging="567"/>
        <w:jc w:val="both"/>
        <w:rPr>
          <w:lang w:val="de-DE"/>
        </w:rPr>
      </w:pPr>
      <w:r>
        <w:rPr>
          <w:lang w:val="de-DE"/>
        </w:rPr>
        <w:t>(2)</w:t>
      </w:r>
      <w:r>
        <w:rPr>
          <w:lang w:val="de-DE"/>
        </w:rPr>
        <w:tab/>
      </w:r>
      <w:r w:rsidR="00763A0B" w:rsidRPr="00F04A34">
        <w:rPr>
          <w:lang w:val="de-DE"/>
        </w:rPr>
        <w:t>Beim</w:t>
      </w:r>
      <w:r w:rsidR="00522CCE" w:rsidRPr="00F04A34">
        <w:rPr>
          <w:lang w:val="de-DE"/>
        </w:rPr>
        <w:t xml:space="preserve"> Netzbetreiber </w:t>
      </w:r>
      <w:r w:rsidR="00763A0B" w:rsidRPr="00F04A34">
        <w:rPr>
          <w:lang w:val="de-DE"/>
        </w:rPr>
        <w:t>ist Ansprechpartner</w:t>
      </w:r>
      <w:r w:rsidR="008E194A">
        <w:rPr>
          <w:lang w:val="de-DE"/>
        </w:rPr>
        <w:t>/in</w:t>
      </w:r>
      <w:r>
        <w:rPr>
          <w:lang w:val="de-DE"/>
        </w:rPr>
        <w:t>:</w:t>
      </w:r>
    </w:p>
    <w:p w14:paraId="3A09225B" w14:textId="77777777" w:rsidR="00A73E2F" w:rsidRPr="00A73E2F" w:rsidRDefault="00A73E2F" w:rsidP="00A73E2F">
      <w:pPr>
        <w:pStyle w:val="berschrift2"/>
        <w:numPr>
          <w:ilvl w:val="0"/>
          <w:numId w:val="0"/>
        </w:numPr>
        <w:spacing w:before="120" w:after="0" w:line="276" w:lineRule="auto"/>
        <w:ind w:left="567" w:hanging="567"/>
        <w:jc w:val="both"/>
        <w:rPr>
          <w:lang w:val="de-DE"/>
        </w:rPr>
      </w:pPr>
    </w:p>
    <w:tbl>
      <w:tblPr>
        <w:tblW w:w="7796" w:type="dxa"/>
        <w:tblInd w:w="562"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Layout w:type="fixed"/>
        <w:tblCellMar>
          <w:left w:w="70" w:type="dxa"/>
          <w:right w:w="70" w:type="dxa"/>
        </w:tblCellMar>
        <w:tblLook w:val="0000" w:firstRow="0" w:lastRow="0" w:firstColumn="0" w:lastColumn="0" w:noHBand="0" w:noVBand="0"/>
      </w:tblPr>
      <w:tblGrid>
        <w:gridCol w:w="2126"/>
        <w:gridCol w:w="2835"/>
        <w:gridCol w:w="2835"/>
      </w:tblGrid>
      <w:tr w:rsidR="00A73E2F" w:rsidRPr="00E30718" w14:paraId="713AE2A0" w14:textId="77777777" w:rsidTr="003E5987">
        <w:trPr>
          <w:cantSplit/>
          <w:tblHeader/>
        </w:trPr>
        <w:tc>
          <w:tcPr>
            <w:tcW w:w="2126" w:type="dxa"/>
          </w:tcPr>
          <w:p w14:paraId="46C6C65C" w14:textId="77777777" w:rsidR="00A73E2F" w:rsidRPr="00E30718" w:rsidRDefault="00A73E2F" w:rsidP="003E5987">
            <w:pPr>
              <w:tabs>
                <w:tab w:val="left" w:pos="425"/>
                <w:tab w:val="left" w:pos="851"/>
                <w:tab w:val="left" w:pos="1276"/>
                <w:tab w:val="left" w:pos="1701"/>
              </w:tabs>
              <w:spacing w:before="0" w:after="0"/>
              <w:rPr>
                <w:b/>
                <w:sz w:val="20"/>
                <w:szCs w:val="20"/>
              </w:rPr>
            </w:pPr>
            <w:r w:rsidRPr="00E30718">
              <w:rPr>
                <w:b/>
                <w:sz w:val="20"/>
                <w:szCs w:val="20"/>
              </w:rPr>
              <w:t>Kontaktdaten</w:t>
            </w:r>
          </w:p>
        </w:tc>
        <w:tc>
          <w:tcPr>
            <w:tcW w:w="2835" w:type="dxa"/>
          </w:tcPr>
          <w:p w14:paraId="52B4947B" w14:textId="77777777" w:rsidR="00A73E2F" w:rsidRPr="00E30718" w:rsidRDefault="00A73E2F" w:rsidP="003E5987">
            <w:pPr>
              <w:tabs>
                <w:tab w:val="left" w:pos="425"/>
                <w:tab w:val="left" w:pos="851"/>
                <w:tab w:val="left" w:pos="1276"/>
                <w:tab w:val="left" w:pos="1701"/>
              </w:tabs>
              <w:spacing w:before="0" w:after="0"/>
              <w:rPr>
                <w:b/>
                <w:sz w:val="20"/>
                <w:szCs w:val="20"/>
              </w:rPr>
            </w:pPr>
            <w:r w:rsidRPr="00E30718">
              <w:rPr>
                <w:b/>
                <w:sz w:val="20"/>
                <w:szCs w:val="20"/>
              </w:rPr>
              <w:t xml:space="preserve">Ansprechpartner          </w:t>
            </w:r>
          </w:p>
          <w:p w14:paraId="74B12373" w14:textId="7CED4F1B" w:rsidR="00A73E2F" w:rsidRPr="00E30718" w:rsidRDefault="00A73E2F" w:rsidP="003E5987">
            <w:pPr>
              <w:tabs>
                <w:tab w:val="left" w:pos="425"/>
                <w:tab w:val="left" w:pos="851"/>
                <w:tab w:val="left" w:pos="1276"/>
                <w:tab w:val="left" w:pos="1701"/>
              </w:tabs>
              <w:spacing w:before="0" w:after="0"/>
              <w:rPr>
                <w:b/>
                <w:sz w:val="20"/>
                <w:szCs w:val="20"/>
              </w:rPr>
            </w:pPr>
            <w:r>
              <w:rPr>
                <w:b/>
                <w:sz w:val="20"/>
                <w:szCs w:val="20"/>
              </w:rPr>
              <w:t>Netzbetreiber</w:t>
            </w:r>
          </w:p>
        </w:tc>
        <w:tc>
          <w:tcPr>
            <w:tcW w:w="2835" w:type="dxa"/>
          </w:tcPr>
          <w:p w14:paraId="4AA9DAC7" w14:textId="77777777" w:rsidR="00A73E2F" w:rsidRPr="00E30718" w:rsidRDefault="00A73E2F" w:rsidP="003E5987">
            <w:pPr>
              <w:tabs>
                <w:tab w:val="left" w:pos="425"/>
                <w:tab w:val="left" w:pos="851"/>
                <w:tab w:val="left" w:pos="1276"/>
                <w:tab w:val="left" w:pos="1701"/>
              </w:tabs>
              <w:spacing w:before="0" w:after="0"/>
              <w:rPr>
                <w:b/>
                <w:sz w:val="20"/>
                <w:szCs w:val="20"/>
              </w:rPr>
            </w:pPr>
            <w:r w:rsidRPr="00E30718">
              <w:rPr>
                <w:b/>
                <w:sz w:val="20"/>
                <w:szCs w:val="20"/>
              </w:rPr>
              <w:t>Vertreter</w:t>
            </w:r>
          </w:p>
        </w:tc>
      </w:tr>
      <w:tr w:rsidR="00A73E2F" w:rsidRPr="00E30718" w14:paraId="30458453" w14:textId="77777777" w:rsidTr="003E5987">
        <w:trPr>
          <w:cantSplit/>
        </w:trPr>
        <w:tc>
          <w:tcPr>
            <w:tcW w:w="2126" w:type="dxa"/>
          </w:tcPr>
          <w:p w14:paraId="7B150843" w14:textId="77777777" w:rsidR="00A73E2F" w:rsidRPr="00E30718" w:rsidRDefault="00A73E2F" w:rsidP="003E5987">
            <w:pPr>
              <w:tabs>
                <w:tab w:val="left" w:pos="425"/>
                <w:tab w:val="left" w:pos="851"/>
                <w:tab w:val="left" w:pos="1276"/>
                <w:tab w:val="left" w:pos="1701"/>
              </w:tabs>
              <w:spacing w:before="0" w:after="0"/>
              <w:rPr>
                <w:sz w:val="20"/>
                <w:szCs w:val="20"/>
              </w:rPr>
            </w:pPr>
            <w:r w:rsidRPr="00E30718">
              <w:rPr>
                <w:sz w:val="20"/>
                <w:szCs w:val="20"/>
              </w:rPr>
              <w:t>Name</w:t>
            </w:r>
          </w:p>
        </w:tc>
        <w:tc>
          <w:tcPr>
            <w:tcW w:w="2835" w:type="dxa"/>
            <w:shd w:val="clear" w:color="auto" w:fill="auto"/>
          </w:tcPr>
          <w:p w14:paraId="70EAE128" w14:textId="77777777" w:rsidR="00A73E2F" w:rsidRPr="00E30718" w:rsidRDefault="00A73E2F" w:rsidP="003E5987">
            <w:pPr>
              <w:tabs>
                <w:tab w:val="left" w:pos="425"/>
                <w:tab w:val="left" w:pos="851"/>
                <w:tab w:val="left" w:pos="1276"/>
                <w:tab w:val="left" w:pos="1701"/>
              </w:tabs>
              <w:spacing w:before="0" w:after="0"/>
              <w:rPr>
                <w:sz w:val="20"/>
                <w:szCs w:val="20"/>
              </w:rPr>
            </w:pPr>
          </w:p>
        </w:tc>
        <w:tc>
          <w:tcPr>
            <w:tcW w:w="2835" w:type="dxa"/>
            <w:shd w:val="clear" w:color="auto" w:fill="auto"/>
          </w:tcPr>
          <w:p w14:paraId="7DCCAE3E" w14:textId="77777777" w:rsidR="00A73E2F" w:rsidRPr="00E30718" w:rsidRDefault="00A73E2F" w:rsidP="003E5987">
            <w:pPr>
              <w:tabs>
                <w:tab w:val="left" w:pos="425"/>
                <w:tab w:val="left" w:pos="851"/>
                <w:tab w:val="left" w:pos="1276"/>
                <w:tab w:val="left" w:pos="1701"/>
              </w:tabs>
              <w:spacing w:before="0" w:after="0"/>
              <w:rPr>
                <w:sz w:val="20"/>
                <w:szCs w:val="20"/>
              </w:rPr>
            </w:pPr>
          </w:p>
        </w:tc>
      </w:tr>
      <w:tr w:rsidR="00A73E2F" w:rsidRPr="00E30718" w14:paraId="2597AE35" w14:textId="77777777" w:rsidTr="003E5987">
        <w:trPr>
          <w:cantSplit/>
        </w:trPr>
        <w:tc>
          <w:tcPr>
            <w:tcW w:w="2126" w:type="dxa"/>
          </w:tcPr>
          <w:p w14:paraId="75F22B1B" w14:textId="77777777" w:rsidR="00A73E2F" w:rsidRPr="00E30718" w:rsidRDefault="00A73E2F" w:rsidP="003E5987">
            <w:pPr>
              <w:tabs>
                <w:tab w:val="left" w:pos="425"/>
                <w:tab w:val="left" w:pos="851"/>
                <w:tab w:val="left" w:pos="1276"/>
                <w:tab w:val="left" w:pos="1701"/>
              </w:tabs>
              <w:spacing w:before="0" w:after="0"/>
              <w:rPr>
                <w:sz w:val="20"/>
                <w:szCs w:val="20"/>
              </w:rPr>
            </w:pPr>
            <w:r w:rsidRPr="00E30718">
              <w:rPr>
                <w:sz w:val="20"/>
                <w:szCs w:val="20"/>
              </w:rPr>
              <w:t>Position</w:t>
            </w:r>
          </w:p>
        </w:tc>
        <w:tc>
          <w:tcPr>
            <w:tcW w:w="2835" w:type="dxa"/>
            <w:shd w:val="clear" w:color="auto" w:fill="auto"/>
          </w:tcPr>
          <w:p w14:paraId="666CAB89" w14:textId="77777777" w:rsidR="00A73E2F" w:rsidRPr="00E30718" w:rsidRDefault="00A73E2F" w:rsidP="003E5987">
            <w:pPr>
              <w:tabs>
                <w:tab w:val="left" w:pos="425"/>
                <w:tab w:val="left" w:pos="851"/>
                <w:tab w:val="left" w:pos="1276"/>
                <w:tab w:val="left" w:pos="1701"/>
              </w:tabs>
              <w:spacing w:before="0" w:after="0"/>
              <w:rPr>
                <w:sz w:val="20"/>
                <w:szCs w:val="20"/>
              </w:rPr>
            </w:pPr>
          </w:p>
        </w:tc>
        <w:tc>
          <w:tcPr>
            <w:tcW w:w="2835" w:type="dxa"/>
            <w:shd w:val="clear" w:color="auto" w:fill="auto"/>
          </w:tcPr>
          <w:p w14:paraId="71FD8301" w14:textId="77777777" w:rsidR="00A73E2F" w:rsidRPr="00E30718" w:rsidRDefault="00A73E2F" w:rsidP="003E5987">
            <w:pPr>
              <w:tabs>
                <w:tab w:val="left" w:pos="425"/>
                <w:tab w:val="left" w:pos="851"/>
                <w:tab w:val="left" w:pos="1276"/>
                <w:tab w:val="left" w:pos="1701"/>
              </w:tabs>
              <w:spacing w:before="0" w:after="0"/>
              <w:rPr>
                <w:sz w:val="20"/>
                <w:szCs w:val="20"/>
              </w:rPr>
            </w:pPr>
          </w:p>
        </w:tc>
      </w:tr>
      <w:tr w:rsidR="00A73E2F" w:rsidRPr="00E30718" w14:paraId="28E792D7" w14:textId="77777777" w:rsidTr="003E5987">
        <w:trPr>
          <w:cantSplit/>
        </w:trPr>
        <w:tc>
          <w:tcPr>
            <w:tcW w:w="2126" w:type="dxa"/>
          </w:tcPr>
          <w:p w14:paraId="4702F002" w14:textId="77777777" w:rsidR="00A73E2F" w:rsidRPr="00E30718" w:rsidRDefault="00A73E2F" w:rsidP="003E5987">
            <w:pPr>
              <w:tabs>
                <w:tab w:val="left" w:pos="425"/>
                <w:tab w:val="left" w:pos="851"/>
                <w:tab w:val="left" w:pos="1276"/>
                <w:tab w:val="left" w:pos="1701"/>
              </w:tabs>
              <w:spacing w:before="0" w:after="0"/>
              <w:rPr>
                <w:sz w:val="20"/>
                <w:szCs w:val="20"/>
              </w:rPr>
            </w:pPr>
            <w:r w:rsidRPr="00E30718">
              <w:rPr>
                <w:sz w:val="20"/>
                <w:szCs w:val="20"/>
              </w:rPr>
              <w:t>Organisationseinheit</w:t>
            </w:r>
          </w:p>
        </w:tc>
        <w:tc>
          <w:tcPr>
            <w:tcW w:w="2835" w:type="dxa"/>
            <w:shd w:val="clear" w:color="auto" w:fill="auto"/>
          </w:tcPr>
          <w:p w14:paraId="56BE64E0" w14:textId="77777777" w:rsidR="00A73E2F" w:rsidRPr="00E30718" w:rsidRDefault="00A73E2F" w:rsidP="003E5987">
            <w:pPr>
              <w:tabs>
                <w:tab w:val="left" w:pos="425"/>
                <w:tab w:val="left" w:pos="851"/>
                <w:tab w:val="left" w:pos="1276"/>
                <w:tab w:val="left" w:pos="1701"/>
              </w:tabs>
              <w:spacing w:before="0" w:after="0"/>
              <w:rPr>
                <w:sz w:val="20"/>
                <w:szCs w:val="20"/>
              </w:rPr>
            </w:pPr>
          </w:p>
        </w:tc>
        <w:tc>
          <w:tcPr>
            <w:tcW w:w="2835" w:type="dxa"/>
            <w:shd w:val="clear" w:color="auto" w:fill="auto"/>
          </w:tcPr>
          <w:p w14:paraId="6130D1A5" w14:textId="77777777" w:rsidR="00A73E2F" w:rsidRPr="00E30718" w:rsidRDefault="00A73E2F" w:rsidP="003E5987">
            <w:pPr>
              <w:tabs>
                <w:tab w:val="left" w:pos="425"/>
                <w:tab w:val="left" w:pos="851"/>
                <w:tab w:val="left" w:pos="1276"/>
                <w:tab w:val="left" w:pos="1701"/>
              </w:tabs>
              <w:spacing w:before="0" w:after="0"/>
              <w:rPr>
                <w:sz w:val="20"/>
                <w:szCs w:val="20"/>
              </w:rPr>
            </w:pPr>
          </w:p>
        </w:tc>
      </w:tr>
      <w:tr w:rsidR="00A73E2F" w:rsidRPr="00E30718" w14:paraId="248FA9E9" w14:textId="77777777" w:rsidTr="003E5987">
        <w:trPr>
          <w:cantSplit/>
        </w:trPr>
        <w:tc>
          <w:tcPr>
            <w:tcW w:w="2126" w:type="dxa"/>
          </w:tcPr>
          <w:p w14:paraId="56F90B29" w14:textId="77777777" w:rsidR="00A73E2F" w:rsidRPr="00E30718" w:rsidRDefault="00A73E2F" w:rsidP="003E5987">
            <w:pPr>
              <w:tabs>
                <w:tab w:val="left" w:pos="425"/>
                <w:tab w:val="left" w:pos="851"/>
                <w:tab w:val="left" w:pos="1276"/>
                <w:tab w:val="left" w:pos="1701"/>
              </w:tabs>
              <w:spacing w:before="0" w:after="0"/>
              <w:rPr>
                <w:sz w:val="20"/>
                <w:szCs w:val="20"/>
              </w:rPr>
            </w:pPr>
            <w:r w:rsidRPr="00E30718">
              <w:rPr>
                <w:sz w:val="20"/>
                <w:szCs w:val="20"/>
              </w:rPr>
              <w:t>Telefonnummer:</w:t>
            </w:r>
          </w:p>
        </w:tc>
        <w:tc>
          <w:tcPr>
            <w:tcW w:w="2835" w:type="dxa"/>
            <w:shd w:val="clear" w:color="auto" w:fill="auto"/>
          </w:tcPr>
          <w:p w14:paraId="2B2E018E" w14:textId="77777777" w:rsidR="00A73E2F" w:rsidRPr="00E30718" w:rsidRDefault="00A73E2F" w:rsidP="003E5987">
            <w:pPr>
              <w:tabs>
                <w:tab w:val="left" w:pos="425"/>
                <w:tab w:val="left" w:pos="851"/>
                <w:tab w:val="left" w:pos="1276"/>
                <w:tab w:val="left" w:pos="1701"/>
              </w:tabs>
              <w:spacing w:before="0" w:after="0"/>
              <w:rPr>
                <w:sz w:val="20"/>
                <w:szCs w:val="20"/>
              </w:rPr>
            </w:pPr>
          </w:p>
        </w:tc>
        <w:tc>
          <w:tcPr>
            <w:tcW w:w="2835" w:type="dxa"/>
            <w:shd w:val="clear" w:color="auto" w:fill="auto"/>
          </w:tcPr>
          <w:p w14:paraId="1EFE8060" w14:textId="77777777" w:rsidR="00A73E2F" w:rsidRPr="00E30718" w:rsidRDefault="00A73E2F" w:rsidP="003E5987">
            <w:pPr>
              <w:tabs>
                <w:tab w:val="left" w:pos="425"/>
                <w:tab w:val="left" w:pos="851"/>
                <w:tab w:val="left" w:pos="1276"/>
                <w:tab w:val="left" w:pos="1701"/>
              </w:tabs>
              <w:spacing w:before="0" w:after="0"/>
              <w:rPr>
                <w:sz w:val="20"/>
                <w:szCs w:val="20"/>
              </w:rPr>
            </w:pPr>
          </w:p>
        </w:tc>
      </w:tr>
      <w:tr w:rsidR="00A73E2F" w:rsidRPr="00E30718" w14:paraId="6947D77B" w14:textId="77777777" w:rsidTr="003E5987">
        <w:trPr>
          <w:cantSplit/>
        </w:trPr>
        <w:tc>
          <w:tcPr>
            <w:tcW w:w="2126" w:type="dxa"/>
          </w:tcPr>
          <w:p w14:paraId="36760A9D" w14:textId="77777777" w:rsidR="00A73E2F" w:rsidRPr="00E30718" w:rsidRDefault="00A73E2F" w:rsidP="003E5987">
            <w:pPr>
              <w:tabs>
                <w:tab w:val="left" w:pos="425"/>
                <w:tab w:val="left" w:pos="851"/>
                <w:tab w:val="left" w:pos="1276"/>
                <w:tab w:val="left" w:pos="1701"/>
              </w:tabs>
              <w:spacing w:before="0" w:after="0"/>
              <w:rPr>
                <w:sz w:val="20"/>
                <w:szCs w:val="20"/>
              </w:rPr>
            </w:pPr>
            <w:r w:rsidRPr="00E30718">
              <w:rPr>
                <w:sz w:val="20"/>
                <w:szCs w:val="20"/>
              </w:rPr>
              <w:t>E-Mail:</w:t>
            </w:r>
          </w:p>
        </w:tc>
        <w:tc>
          <w:tcPr>
            <w:tcW w:w="2835" w:type="dxa"/>
            <w:shd w:val="clear" w:color="auto" w:fill="auto"/>
          </w:tcPr>
          <w:p w14:paraId="69820100" w14:textId="77777777" w:rsidR="00A73E2F" w:rsidRPr="00E30718" w:rsidRDefault="00A73E2F" w:rsidP="003E5987">
            <w:pPr>
              <w:tabs>
                <w:tab w:val="left" w:pos="425"/>
                <w:tab w:val="left" w:pos="851"/>
                <w:tab w:val="left" w:pos="1276"/>
                <w:tab w:val="left" w:pos="1701"/>
              </w:tabs>
              <w:spacing w:before="0" w:after="0"/>
              <w:rPr>
                <w:sz w:val="20"/>
                <w:szCs w:val="20"/>
              </w:rPr>
            </w:pPr>
          </w:p>
        </w:tc>
        <w:tc>
          <w:tcPr>
            <w:tcW w:w="2835" w:type="dxa"/>
            <w:shd w:val="clear" w:color="auto" w:fill="auto"/>
          </w:tcPr>
          <w:p w14:paraId="3B6D4048" w14:textId="77777777" w:rsidR="00A73E2F" w:rsidRPr="00E30718" w:rsidRDefault="00A73E2F" w:rsidP="003E5987">
            <w:pPr>
              <w:tabs>
                <w:tab w:val="left" w:pos="425"/>
                <w:tab w:val="left" w:pos="851"/>
                <w:tab w:val="left" w:pos="1276"/>
                <w:tab w:val="left" w:pos="1701"/>
              </w:tabs>
              <w:spacing w:before="0" w:after="0"/>
              <w:rPr>
                <w:sz w:val="20"/>
                <w:szCs w:val="20"/>
              </w:rPr>
            </w:pPr>
          </w:p>
        </w:tc>
      </w:tr>
      <w:tr w:rsidR="00A73E2F" w:rsidRPr="00E30718" w14:paraId="15348C43" w14:textId="77777777" w:rsidTr="003E5987">
        <w:trPr>
          <w:cantSplit/>
        </w:trPr>
        <w:tc>
          <w:tcPr>
            <w:tcW w:w="2126" w:type="dxa"/>
          </w:tcPr>
          <w:p w14:paraId="042274E9" w14:textId="77777777" w:rsidR="00A73E2F" w:rsidRPr="00E30718" w:rsidRDefault="00A73E2F" w:rsidP="003E5987">
            <w:pPr>
              <w:tabs>
                <w:tab w:val="left" w:pos="425"/>
                <w:tab w:val="left" w:pos="851"/>
                <w:tab w:val="left" w:pos="1276"/>
                <w:tab w:val="left" w:pos="1701"/>
              </w:tabs>
              <w:spacing w:before="0" w:after="0"/>
              <w:rPr>
                <w:sz w:val="20"/>
                <w:szCs w:val="20"/>
              </w:rPr>
            </w:pPr>
            <w:r w:rsidRPr="00E30718">
              <w:rPr>
                <w:sz w:val="20"/>
                <w:szCs w:val="20"/>
              </w:rPr>
              <w:t>Anschrift:</w:t>
            </w:r>
          </w:p>
        </w:tc>
        <w:tc>
          <w:tcPr>
            <w:tcW w:w="2835" w:type="dxa"/>
            <w:shd w:val="clear" w:color="auto" w:fill="auto"/>
          </w:tcPr>
          <w:p w14:paraId="38EBBF59" w14:textId="77777777" w:rsidR="00A73E2F" w:rsidRPr="00E30718" w:rsidRDefault="00A73E2F" w:rsidP="003E5987">
            <w:pPr>
              <w:tabs>
                <w:tab w:val="left" w:pos="425"/>
                <w:tab w:val="left" w:pos="851"/>
                <w:tab w:val="left" w:pos="1276"/>
                <w:tab w:val="left" w:pos="1701"/>
              </w:tabs>
              <w:spacing w:before="0" w:after="0"/>
              <w:rPr>
                <w:sz w:val="20"/>
                <w:szCs w:val="20"/>
              </w:rPr>
            </w:pPr>
          </w:p>
        </w:tc>
        <w:tc>
          <w:tcPr>
            <w:tcW w:w="2835" w:type="dxa"/>
            <w:shd w:val="clear" w:color="auto" w:fill="auto"/>
          </w:tcPr>
          <w:p w14:paraId="471895B8" w14:textId="77777777" w:rsidR="00A73E2F" w:rsidRPr="00E30718" w:rsidRDefault="00A73E2F" w:rsidP="003E5987">
            <w:pPr>
              <w:tabs>
                <w:tab w:val="left" w:pos="425"/>
                <w:tab w:val="left" w:pos="851"/>
                <w:tab w:val="left" w:pos="1276"/>
                <w:tab w:val="left" w:pos="1701"/>
              </w:tabs>
              <w:spacing w:before="0" w:after="0"/>
              <w:rPr>
                <w:sz w:val="20"/>
                <w:szCs w:val="20"/>
              </w:rPr>
            </w:pPr>
          </w:p>
        </w:tc>
      </w:tr>
    </w:tbl>
    <w:p w14:paraId="1044A2DA" w14:textId="718154BC" w:rsidR="0048595E" w:rsidRDefault="0048595E" w:rsidP="0048595E">
      <w:pPr>
        <w:pStyle w:val="berschrift2"/>
        <w:numPr>
          <w:ilvl w:val="0"/>
          <w:numId w:val="0"/>
        </w:numPr>
        <w:spacing w:before="120" w:after="0" w:line="276" w:lineRule="auto"/>
        <w:ind w:left="142"/>
        <w:rPr>
          <w:lang w:val="de-DE"/>
        </w:rPr>
      </w:pPr>
    </w:p>
    <w:p w14:paraId="099CAD35" w14:textId="77777777" w:rsidR="0048595E" w:rsidRDefault="0048595E" w:rsidP="0048595E">
      <w:pPr>
        <w:pStyle w:val="berschrift2"/>
        <w:numPr>
          <w:ilvl w:val="0"/>
          <w:numId w:val="0"/>
        </w:numPr>
        <w:spacing w:before="120" w:after="0" w:line="276" w:lineRule="auto"/>
        <w:ind w:left="567" w:hanging="567"/>
        <w:jc w:val="both"/>
        <w:rPr>
          <w:lang w:val="de-DE"/>
        </w:rPr>
      </w:pPr>
    </w:p>
    <w:p w14:paraId="6FFCD4AD" w14:textId="77777777" w:rsidR="0048595E" w:rsidRPr="0048595E" w:rsidRDefault="0048595E" w:rsidP="00B657F5">
      <w:pPr>
        <w:kinsoku w:val="0"/>
        <w:overflowPunct w:val="0"/>
        <w:spacing w:before="0" w:line="276" w:lineRule="auto"/>
        <w:jc w:val="center"/>
        <w:rPr>
          <w:b/>
        </w:rPr>
      </w:pPr>
      <w:r w:rsidRPr="0048595E">
        <w:rPr>
          <w:b/>
        </w:rPr>
        <w:t xml:space="preserve">§ 3 </w:t>
      </w:r>
      <w:bookmarkStart w:id="3" w:name="§_3__Vertragsgrundlagen"/>
      <w:bookmarkEnd w:id="3"/>
      <w:r w:rsidRPr="0048595E">
        <w:rPr>
          <w:b/>
        </w:rPr>
        <w:t>Vertragsgrundlagen</w:t>
      </w:r>
    </w:p>
    <w:p w14:paraId="67B0AB79" w14:textId="44D793DE" w:rsidR="00994F41" w:rsidRDefault="0048595E" w:rsidP="0048595E">
      <w:pPr>
        <w:pStyle w:val="berschrift2"/>
        <w:numPr>
          <w:ilvl w:val="0"/>
          <w:numId w:val="0"/>
        </w:numPr>
        <w:spacing w:before="120" w:after="0" w:line="276" w:lineRule="auto"/>
        <w:ind w:left="567" w:hanging="567"/>
        <w:rPr>
          <w:lang w:val="de-DE"/>
        </w:rPr>
      </w:pPr>
      <w:r>
        <w:rPr>
          <w:lang w:val="de-DE"/>
        </w:rPr>
        <w:tab/>
      </w:r>
      <w:r w:rsidR="00522CCE" w:rsidRPr="00F04A34">
        <w:rPr>
          <w:lang w:val="de-DE"/>
        </w:rPr>
        <w:t>Vertragsgrundlage</w:t>
      </w:r>
      <w:r w:rsidR="009C253D" w:rsidRPr="00F04A34">
        <w:rPr>
          <w:lang w:val="de-DE"/>
        </w:rPr>
        <w:t xml:space="preserve"> </w:t>
      </w:r>
      <w:r w:rsidR="009823D0">
        <w:rPr>
          <w:lang w:val="de-DE"/>
        </w:rPr>
        <w:t xml:space="preserve">sind </w:t>
      </w:r>
      <w:r w:rsidR="00D32BA9">
        <w:rPr>
          <w:lang w:val="de-DE"/>
        </w:rPr>
        <w:t xml:space="preserve">primär die </w:t>
      </w:r>
      <w:r w:rsidR="009823D0">
        <w:rPr>
          <w:lang w:val="de-DE"/>
        </w:rPr>
        <w:t xml:space="preserve">Vertragsbestimmungen </w:t>
      </w:r>
      <w:r>
        <w:rPr>
          <w:lang w:val="de-DE"/>
        </w:rPr>
        <w:t xml:space="preserve">inkl. deren Anlagen </w:t>
      </w:r>
      <w:r w:rsidR="009823D0">
        <w:rPr>
          <w:lang w:val="de-DE"/>
        </w:rPr>
        <w:t>selbst</w:t>
      </w:r>
      <w:r w:rsidR="00D32BA9">
        <w:rPr>
          <w:lang w:val="de-DE"/>
        </w:rPr>
        <w:t xml:space="preserve"> und das Angebot des Netzbetreibers </w:t>
      </w:r>
      <w:r>
        <w:rPr>
          <w:lang w:val="de-DE"/>
        </w:rPr>
        <w:t xml:space="preserve">mit der abgestimmten Leistungsbeschreibung </w:t>
      </w:r>
      <w:r w:rsidR="00D32BA9">
        <w:rPr>
          <w:lang w:val="de-DE"/>
        </w:rPr>
        <w:t>in seiner letztgültigen Fassung.</w:t>
      </w:r>
      <w:r w:rsidR="009823D0">
        <w:rPr>
          <w:lang w:val="de-DE"/>
        </w:rPr>
        <w:t xml:space="preserve"> </w:t>
      </w:r>
      <w:r w:rsidR="00D32BA9">
        <w:rPr>
          <w:lang w:val="de-DE"/>
        </w:rPr>
        <w:t xml:space="preserve"> Bei Unklarheiten oder sonstigem Auslegungsbedarf werden ergänzend</w:t>
      </w:r>
    </w:p>
    <w:p w14:paraId="7FAF3731" w14:textId="77777777" w:rsidR="00994F41" w:rsidRPr="00994F41" w:rsidRDefault="009C253D" w:rsidP="0048595E">
      <w:pPr>
        <w:pStyle w:val="berschrift2"/>
        <w:numPr>
          <w:ilvl w:val="0"/>
          <w:numId w:val="1"/>
        </w:numPr>
        <w:spacing w:before="120" w:after="0" w:line="276" w:lineRule="auto"/>
        <w:ind w:left="1135" w:hanging="284"/>
        <w:rPr>
          <w:lang w:val="de-DE"/>
        </w:rPr>
      </w:pPr>
      <w:r w:rsidRPr="00F04A34">
        <w:rPr>
          <w:lang w:val="de-DE"/>
        </w:rPr>
        <w:t>die Leistungsbe</w:t>
      </w:r>
      <w:r w:rsidR="006A49ED" w:rsidRPr="00F04A34">
        <w:rPr>
          <w:lang w:val="de-DE"/>
        </w:rPr>
        <w:softHyphen/>
      </w:r>
      <w:r w:rsidRPr="00F04A34">
        <w:rPr>
          <w:lang w:val="de-DE"/>
        </w:rPr>
        <w:t xml:space="preserve">schreibung aus der Ausschreibung und </w:t>
      </w:r>
    </w:p>
    <w:p w14:paraId="7FE544C3" w14:textId="77777777" w:rsidR="00994F41" w:rsidRPr="0048595E" w:rsidRDefault="009C253D" w:rsidP="0048595E">
      <w:pPr>
        <w:pStyle w:val="berschrift2"/>
        <w:numPr>
          <w:ilvl w:val="0"/>
          <w:numId w:val="1"/>
        </w:numPr>
        <w:spacing w:before="120" w:after="0" w:line="276" w:lineRule="auto"/>
        <w:ind w:left="1135" w:hanging="284"/>
        <w:rPr>
          <w:lang w:val="de-DE"/>
        </w:rPr>
      </w:pPr>
      <w:r w:rsidRPr="00F04A34">
        <w:rPr>
          <w:lang w:val="de-DE"/>
        </w:rPr>
        <w:t>die</w:t>
      </w:r>
      <w:r w:rsidR="006A49ED" w:rsidRPr="00F04A34">
        <w:rPr>
          <w:lang w:val="de-DE"/>
        </w:rPr>
        <w:t xml:space="preserve"> </w:t>
      </w:r>
      <w:r w:rsidR="00CA6F26">
        <w:rPr>
          <w:lang w:val="de-DE"/>
        </w:rPr>
        <w:t xml:space="preserve">Bayerischen </w:t>
      </w:r>
      <w:r w:rsidR="00180C8D">
        <w:rPr>
          <w:lang w:val="de-DE"/>
        </w:rPr>
        <w:t xml:space="preserve">Gigabitrichtlinie </w:t>
      </w:r>
    </w:p>
    <w:p w14:paraId="198BF7AF" w14:textId="2452C94B" w:rsidR="00522CCE" w:rsidRDefault="0048595E" w:rsidP="0048595E">
      <w:pPr>
        <w:pStyle w:val="berschrift2"/>
        <w:numPr>
          <w:ilvl w:val="0"/>
          <w:numId w:val="0"/>
        </w:numPr>
        <w:spacing w:before="120" w:after="0" w:line="276" w:lineRule="auto"/>
        <w:ind w:left="567" w:hanging="567"/>
        <w:rPr>
          <w:lang w:val="de-DE"/>
        </w:rPr>
      </w:pPr>
      <w:r>
        <w:rPr>
          <w:lang w:val="de-DE"/>
        </w:rPr>
        <w:t xml:space="preserve"> </w:t>
      </w:r>
      <w:r>
        <w:rPr>
          <w:lang w:val="de-DE"/>
        </w:rPr>
        <w:tab/>
      </w:r>
      <w:r w:rsidR="00D32BA9">
        <w:rPr>
          <w:lang w:val="de-DE"/>
        </w:rPr>
        <w:t>herangezogen</w:t>
      </w:r>
      <w:r w:rsidR="0088667C" w:rsidRPr="00F04A34">
        <w:rPr>
          <w:lang w:val="de-DE"/>
        </w:rPr>
        <w:t>.</w:t>
      </w:r>
    </w:p>
    <w:p w14:paraId="17011173" w14:textId="1F071C08" w:rsidR="0048595E" w:rsidRDefault="0048595E" w:rsidP="0048595E">
      <w:pPr>
        <w:pStyle w:val="berschrift2"/>
        <w:numPr>
          <w:ilvl w:val="0"/>
          <w:numId w:val="0"/>
        </w:numPr>
        <w:spacing w:before="120" w:after="0" w:line="276" w:lineRule="auto"/>
        <w:ind w:left="567" w:hanging="567"/>
        <w:rPr>
          <w:lang w:val="de-DE"/>
        </w:rPr>
      </w:pPr>
    </w:p>
    <w:p w14:paraId="6ECB1BAC" w14:textId="77777777" w:rsidR="0048595E" w:rsidRDefault="0048595E" w:rsidP="0048595E">
      <w:pPr>
        <w:pStyle w:val="berschrift2"/>
        <w:numPr>
          <w:ilvl w:val="0"/>
          <w:numId w:val="0"/>
        </w:numPr>
        <w:spacing w:before="120" w:after="0" w:line="276" w:lineRule="auto"/>
        <w:ind w:left="567" w:hanging="567"/>
        <w:rPr>
          <w:lang w:val="de-DE"/>
        </w:rPr>
      </w:pPr>
    </w:p>
    <w:p w14:paraId="065403F4" w14:textId="77777777" w:rsidR="0048595E" w:rsidRPr="0048595E" w:rsidRDefault="0048595E" w:rsidP="00B657F5">
      <w:pPr>
        <w:kinsoku w:val="0"/>
        <w:overflowPunct w:val="0"/>
        <w:spacing w:before="0" w:line="276" w:lineRule="auto"/>
        <w:jc w:val="center"/>
        <w:rPr>
          <w:b/>
        </w:rPr>
      </w:pPr>
      <w:r w:rsidRPr="0048595E">
        <w:rPr>
          <w:b/>
        </w:rPr>
        <w:t xml:space="preserve">§ 4 </w:t>
      </w:r>
      <w:bookmarkStart w:id="4" w:name="§_4__Pflicht_des_Netzbetreibers_zur_Hers"/>
      <w:bookmarkEnd w:id="4"/>
      <w:r w:rsidRPr="0048595E">
        <w:rPr>
          <w:b/>
        </w:rPr>
        <w:t>Pflicht zur Errichtung des passiven Netzes</w:t>
      </w:r>
    </w:p>
    <w:p w14:paraId="6B6A74F3" w14:textId="3AD67762" w:rsidR="0048595E" w:rsidRDefault="0048595E" w:rsidP="0048595E">
      <w:pPr>
        <w:widowControl w:val="0"/>
        <w:kinsoku w:val="0"/>
        <w:overflowPunct w:val="0"/>
        <w:autoSpaceDE w:val="0"/>
        <w:autoSpaceDN w:val="0"/>
        <w:adjustRightInd w:val="0"/>
        <w:spacing w:after="0" w:line="276" w:lineRule="auto"/>
        <w:ind w:left="567" w:hanging="567"/>
        <w:jc w:val="both"/>
        <w:rPr>
          <w:rFonts w:cs="Arial"/>
          <w:szCs w:val="22"/>
          <w:lang w:eastAsia="en-US"/>
        </w:rPr>
      </w:pPr>
      <w:r w:rsidRPr="0048595E">
        <w:rPr>
          <w:rFonts w:cs="Arial"/>
          <w:szCs w:val="22"/>
          <w:lang w:eastAsia="en-US"/>
        </w:rPr>
        <w:t xml:space="preserve">(1) </w:t>
      </w:r>
      <w:r w:rsidRPr="0048595E">
        <w:rPr>
          <w:rFonts w:cs="Arial"/>
          <w:szCs w:val="22"/>
          <w:lang w:eastAsia="en-US"/>
        </w:rPr>
        <w:tab/>
        <w:t xml:space="preserve">Die Vertragsparteien werden frühzeitig, spätestens 6 Wochen nach </w:t>
      </w:r>
      <w:r w:rsidRPr="0048595E">
        <w:rPr>
          <w:rFonts w:cs="Arial"/>
          <w:szCs w:val="22"/>
          <w:lang w:eastAsia="en-US"/>
        </w:rPr>
        <w:lastRenderedPageBreak/>
        <w:t xml:space="preserve">Vertragsunterzeichnung, einen Rahmenterminplan abstimmen, in dem die Termine für die Leistungserbringung beider Seiten </w:t>
      </w:r>
      <w:r w:rsidR="002A6810">
        <w:rPr>
          <w:rFonts w:cs="Arial"/>
          <w:szCs w:val="22"/>
          <w:lang w:eastAsia="en-US"/>
        </w:rPr>
        <w:t xml:space="preserve">bis zur Inbetriebnahme </w:t>
      </w:r>
      <w:r w:rsidRPr="0048595E">
        <w:rPr>
          <w:rFonts w:cs="Arial"/>
          <w:szCs w:val="22"/>
          <w:lang w:eastAsia="en-US"/>
        </w:rPr>
        <w:t>festgelegt werden. Erkennbare Änderungen im Terminplan werden der jeweils anderen Seite kurzfristig mitgeteilt.</w:t>
      </w:r>
    </w:p>
    <w:p w14:paraId="6E158449" w14:textId="5D87FACF" w:rsidR="0048595E" w:rsidRPr="0048595E" w:rsidRDefault="0048595E" w:rsidP="0048595E">
      <w:pPr>
        <w:widowControl w:val="0"/>
        <w:kinsoku w:val="0"/>
        <w:overflowPunct w:val="0"/>
        <w:autoSpaceDE w:val="0"/>
        <w:autoSpaceDN w:val="0"/>
        <w:adjustRightInd w:val="0"/>
        <w:spacing w:after="0" w:line="276" w:lineRule="auto"/>
        <w:ind w:left="567" w:hanging="567"/>
        <w:jc w:val="both"/>
        <w:rPr>
          <w:rFonts w:cs="Arial"/>
          <w:szCs w:val="22"/>
          <w:lang w:eastAsia="en-US"/>
        </w:rPr>
      </w:pPr>
      <w:r w:rsidRPr="0048595E">
        <w:rPr>
          <w:rFonts w:cs="Arial"/>
          <w:szCs w:val="22"/>
          <w:lang w:eastAsia="en-US"/>
        </w:rPr>
        <w:t xml:space="preserve">(2) </w:t>
      </w:r>
      <w:r w:rsidRPr="0048595E">
        <w:rPr>
          <w:rFonts w:cs="Arial"/>
          <w:szCs w:val="22"/>
          <w:lang w:eastAsia="en-US"/>
        </w:rPr>
        <w:tab/>
        <w:t>Die Kommune verpflichtet sich, zur</w:t>
      </w:r>
      <w:r w:rsidR="00B657F5">
        <w:rPr>
          <w:rFonts w:cs="Arial"/>
          <w:szCs w:val="22"/>
          <w:lang w:eastAsia="en-US"/>
        </w:rPr>
        <w:t xml:space="preserve"> </w:t>
      </w:r>
      <w:r w:rsidRPr="0048595E">
        <w:rPr>
          <w:rFonts w:cs="Arial"/>
          <w:szCs w:val="22"/>
          <w:lang w:eastAsia="en-US"/>
        </w:rPr>
        <w:t xml:space="preserve">Vorbereitung und Realisierung aller in </w:t>
      </w:r>
      <w:r w:rsidRPr="0048595E">
        <w:rPr>
          <w:rFonts w:cs="Arial"/>
          <w:b/>
          <w:szCs w:val="22"/>
          <w:lang w:eastAsia="en-US"/>
        </w:rPr>
        <w:t>Anlage 1</w:t>
      </w:r>
      <w:r w:rsidRPr="0048595E">
        <w:rPr>
          <w:rFonts w:cs="Arial"/>
          <w:szCs w:val="22"/>
          <w:lang w:eastAsia="en-US"/>
        </w:rPr>
        <w:t xml:space="preserve"> ihr zugeordneten Leistungsbestandteile in Bezug auf die durch die Kommune (</w:t>
      </w:r>
      <w:r w:rsidRPr="0048595E">
        <w:rPr>
          <w:rFonts w:cs="Arial"/>
          <w:b/>
          <w:szCs w:val="22"/>
          <w:lang w:eastAsia="en-US"/>
        </w:rPr>
        <w:t>Anlage 4</w:t>
      </w:r>
      <w:r w:rsidRPr="0048595E">
        <w:rPr>
          <w:rFonts w:cs="Arial"/>
          <w:szCs w:val="22"/>
          <w:lang w:eastAsia="en-US"/>
        </w:rPr>
        <w:t xml:space="preserve">) zu errichtenden passiven </w:t>
      </w:r>
      <w:proofErr w:type="gramStart"/>
      <w:r w:rsidRPr="0048595E">
        <w:rPr>
          <w:rFonts w:cs="Arial"/>
          <w:szCs w:val="22"/>
          <w:lang w:eastAsia="en-US"/>
        </w:rPr>
        <w:t>Netzbestandteile  gemäß</w:t>
      </w:r>
      <w:proofErr w:type="gramEnd"/>
      <w:r w:rsidRPr="0048595E">
        <w:rPr>
          <w:rFonts w:cs="Arial"/>
          <w:szCs w:val="22"/>
          <w:lang w:eastAsia="en-US"/>
        </w:rPr>
        <w:t xml:space="preserve"> den in § 3 genannten Vertragsgrundlagen  insbesondere der </w:t>
      </w:r>
      <w:r w:rsidRPr="0048595E">
        <w:rPr>
          <w:rFonts w:cs="Arial"/>
          <w:b/>
          <w:szCs w:val="22"/>
          <w:lang w:eastAsia="en-US"/>
        </w:rPr>
        <w:t>Anlage 4</w:t>
      </w:r>
      <w:r w:rsidRPr="0048595E">
        <w:rPr>
          <w:rFonts w:cs="Arial"/>
          <w:szCs w:val="22"/>
          <w:lang w:eastAsia="en-US"/>
        </w:rPr>
        <w:t xml:space="preserve"> durchzuführen und das passive </w:t>
      </w:r>
      <w:r w:rsidR="00B657F5">
        <w:rPr>
          <w:rFonts w:cs="Arial"/>
          <w:szCs w:val="22"/>
          <w:lang w:eastAsia="en-US"/>
        </w:rPr>
        <w:t xml:space="preserve">ultraschnelle </w:t>
      </w:r>
      <w:r w:rsidRPr="0048595E">
        <w:rPr>
          <w:rFonts w:cs="Arial"/>
          <w:szCs w:val="22"/>
          <w:lang w:eastAsia="en-US"/>
        </w:rPr>
        <w:t xml:space="preserve">NGA-Netz zum geplanten Fertigstellungstermin gem. Rahmenterminplan  herzustellen und dem Netzbetreiber gem. §§ 6, 7 dieses Vertrages beizustellen und zu übereignen. Die Kommune erbringt ihre vertraglichen Leistungen nach den anerkannten Regeln der Technik und den behördlichen Vorschriften, die zum Zeitpunkt der Abnahme der jeweiligen Leistungen gelten Die Kommune wird dabei die Qualitäts- und Leistungsanforderungen der dem Ausbau zugrunde liegenden </w:t>
      </w:r>
      <w:r w:rsidR="00B657F5">
        <w:rPr>
          <w:rFonts w:cs="Arial"/>
          <w:szCs w:val="22"/>
          <w:lang w:eastAsia="en-US"/>
        </w:rPr>
        <w:t xml:space="preserve">Bayerischen Gigabitrichtlinie </w:t>
      </w:r>
      <w:r w:rsidRPr="0048595E">
        <w:rPr>
          <w:rFonts w:cs="Arial"/>
          <w:szCs w:val="22"/>
          <w:lang w:eastAsia="en-US"/>
        </w:rPr>
        <w:t xml:space="preserve">erfüllen. </w:t>
      </w:r>
    </w:p>
    <w:p w14:paraId="4A80E805" w14:textId="77777777" w:rsidR="0048595E" w:rsidRPr="0048595E" w:rsidRDefault="0048595E" w:rsidP="0048595E">
      <w:pPr>
        <w:widowControl w:val="0"/>
        <w:kinsoku w:val="0"/>
        <w:overflowPunct w:val="0"/>
        <w:autoSpaceDE w:val="0"/>
        <w:autoSpaceDN w:val="0"/>
        <w:adjustRightInd w:val="0"/>
        <w:spacing w:after="0" w:line="276" w:lineRule="auto"/>
        <w:ind w:left="567" w:hanging="567"/>
        <w:jc w:val="both"/>
        <w:rPr>
          <w:rFonts w:cs="Arial"/>
          <w:szCs w:val="22"/>
          <w:lang w:eastAsia="en-US"/>
        </w:rPr>
      </w:pPr>
      <w:r w:rsidRPr="0048595E">
        <w:rPr>
          <w:rFonts w:cs="Arial"/>
          <w:szCs w:val="22"/>
          <w:lang w:eastAsia="en-US"/>
        </w:rPr>
        <w:t xml:space="preserve"> </w:t>
      </w:r>
      <w:r w:rsidRPr="0048595E">
        <w:rPr>
          <w:rFonts w:cs="Arial"/>
          <w:szCs w:val="22"/>
          <w:lang w:eastAsia="en-US"/>
        </w:rPr>
        <w:tab/>
        <w:t xml:space="preserve">Dabei werden vom Netzbetreiber selbst die in </w:t>
      </w:r>
      <w:r w:rsidRPr="0048595E">
        <w:rPr>
          <w:rFonts w:cs="Arial"/>
          <w:b/>
          <w:szCs w:val="22"/>
          <w:lang w:eastAsia="en-US"/>
        </w:rPr>
        <w:t>Anlage 1</w:t>
      </w:r>
      <w:r w:rsidRPr="0048595E">
        <w:rPr>
          <w:rFonts w:cs="Arial"/>
          <w:szCs w:val="22"/>
          <w:lang w:eastAsia="en-US"/>
        </w:rPr>
        <w:t xml:space="preserve"> ihm zugeordneten Leistungsbestandteile als Unterstützungsleistungen für die passive Netzerrichtung durch die Kommune erbracht. Die entsprechenden Kosten hierfür hat der Netzbetreiber in der angebotenen Wirtschaftlichkeitslücke einkalkuliert.</w:t>
      </w:r>
    </w:p>
    <w:p w14:paraId="4E51D943" w14:textId="77777777" w:rsidR="0048595E" w:rsidRPr="0048595E" w:rsidRDefault="0048595E" w:rsidP="0048595E">
      <w:pPr>
        <w:widowControl w:val="0"/>
        <w:kinsoku w:val="0"/>
        <w:overflowPunct w:val="0"/>
        <w:autoSpaceDE w:val="0"/>
        <w:autoSpaceDN w:val="0"/>
        <w:adjustRightInd w:val="0"/>
        <w:spacing w:after="0" w:line="276" w:lineRule="auto"/>
        <w:ind w:left="567" w:hanging="567"/>
        <w:jc w:val="both"/>
        <w:rPr>
          <w:rFonts w:cs="Arial"/>
          <w:szCs w:val="22"/>
          <w:lang w:eastAsia="en-US"/>
        </w:rPr>
      </w:pPr>
      <w:bookmarkStart w:id="5" w:name="(2)_Der_Netzbetreiber_erbringt_seine_ver"/>
      <w:bookmarkEnd w:id="5"/>
      <w:r w:rsidRPr="0048595E">
        <w:rPr>
          <w:rFonts w:cs="Arial"/>
          <w:szCs w:val="22"/>
          <w:lang w:eastAsia="en-US"/>
        </w:rPr>
        <w:t>(3)</w:t>
      </w:r>
      <w:r w:rsidRPr="0048595E">
        <w:rPr>
          <w:rFonts w:cs="Arial"/>
          <w:szCs w:val="22"/>
          <w:lang w:eastAsia="en-US"/>
        </w:rPr>
        <w:tab/>
        <w:t>Der Netzbetreiber verpflichtet sich im Sinne des Abs. 2, alle in seiner eigenen Verantwortung stehenden Netzbestandteile (</w:t>
      </w:r>
      <w:r w:rsidRPr="0048595E">
        <w:rPr>
          <w:rFonts w:cs="Arial"/>
          <w:b/>
          <w:szCs w:val="22"/>
          <w:lang w:eastAsia="en-US"/>
        </w:rPr>
        <w:t>Anlage 4</w:t>
      </w:r>
      <w:r w:rsidRPr="0048595E">
        <w:rPr>
          <w:rFonts w:cs="Arial"/>
          <w:szCs w:val="22"/>
          <w:lang w:eastAsia="en-US"/>
        </w:rPr>
        <w:t>) selbst zu errichten.</w:t>
      </w:r>
    </w:p>
    <w:p w14:paraId="3508CA30" w14:textId="0B89B834" w:rsidR="0048595E" w:rsidRPr="0048595E" w:rsidRDefault="0048595E" w:rsidP="0048595E">
      <w:pPr>
        <w:widowControl w:val="0"/>
        <w:kinsoku w:val="0"/>
        <w:overflowPunct w:val="0"/>
        <w:autoSpaceDE w:val="0"/>
        <w:autoSpaceDN w:val="0"/>
        <w:adjustRightInd w:val="0"/>
        <w:spacing w:after="0" w:line="276" w:lineRule="auto"/>
        <w:ind w:left="567" w:hanging="567"/>
        <w:jc w:val="both"/>
        <w:rPr>
          <w:rFonts w:cs="Arial"/>
          <w:szCs w:val="22"/>
          <w:lang w:eastAsia="en-US"/>
        </w:rPr>
      </w:pPr>
      <w:r w:rsidRPr="0048595E">
        <w:rPr>
          <w:rFonts w:cs="Arial"/>
          <w:szCs w:val="22"/>
          <w:lang w:eastAsia="en-US"/>
        </w:rPr>
        <w:t>(4)</w:t>
      </w:r>
      <w:r w:rsidRPr="0048595E">
        <w:rPr>
          <w:rFonts w:cs="Arial"/>
          <w:szCs w:val="22"/>
          <w:lang w:eastAsia="en-US"/>
        </w:rPr>
        <w:tab/>
        <w:t xml:space="preserve">Die Kommune errichtet den Ihr zugewiesenen passiven Netzbestandteil </w:t>
      </w:r>
      <w:proofErr w:type="spellStart"/>
      <w:r w:rsidRPr="0048595E">
        <w:rPr>
          <w:rFonts w:cs="Arial"/>
          <w:szCs w:val="22"/>
          <w:lang w:eastAsia="en-US"/>
        </w:rPr>
        <w:t>i.S.d</w:t>
      </w:r>
      <w:proofErr w:type="spellEnd"/>
      <w:r w:rsidRPr="0048595E">
        <w:rPr>
          <w:rFonts w:cs="Arial"/>
          <w:szCs w:val="22"/>
          <w:lang w:eastAsia="en-US"/>
        </w:rPr>
        <w:t xml:space="preserve">. Abs. 2 ab einem/mehreren vom Netzbetreiber angegebenen Übergabepunkten des Netzbetreibers (z.B. von der Vermittlungsstelle) wie sich aus den </w:t>
      </w:r>
      <w:r w:rsidRPr="0048595E">
        <w:rPr>
          <w:rFonts w:cs="Arial"/>
          <w:b/>
          <w:szCs w:val="22"/>
          <w:lang w:eastAsia="en-US"/>
        </w:rPr>
        <w:t>Anlagen 2 und 4</w:t>
      </w:r>
      <w:r w:rsidRPr="0048595E">
        <w:rPr>
          <w:rFonts w:cs="Arial"/>
          <w:szCs w:val="22"/>
          <w:lang w:eastAsia="en-US"/>
        </w:rPr>
        <w:t xml:space="preserve"> des Vertrages erg</w:t>
      </w:r>
      <w:r w:rsidR="00B657F5">
        <w:rPr>
          <w:rFonts w:cs="Arial"/>
          <w:szCs w:val="22"/>
          <w:lang w:eastAsia="en-US"/>
        </w:rPr>
        <w:t xml:space="preserve">eben </w:t>
      </w:r>
      <w:r w:rsidRPr="0048595E">
        <w:rPr>
          <w:rFonts w:cs="Arial"/>
          <w:szCs w:val="22"/>
          <w:lang w:eastAsia="en-US"/>
        </w:rPr>
        <w:t xml:space="preserve">bis einschließlich der Hauszuführung in die anzuschließenden Gebäude. Die nach </w:t>
      </w:r>
      <w:r w:rsidRPr="0048595E">
        <w:rPr>
          <w:rFonts w:cs="Arial"/>
          <w:b/>
          <w:szCs w:val="22"/>
          <w:lang w:eastAsia="en-US"/>
        </w:rPr>
        <w:t>Anlage 1</w:t>
      </w:r>
      <w:r w:rsidRPr="0048595E">
        <w:rPr>
          <w:rFonts w:cs="Arial"/>
          <w:szCs w:val="22"/>
          <w:lang w:eastAsia="en-US"/>
        </w:rPr>
        <w:t xml:space="preserve"> hierfür verantwortliche Partei ist zuständig für den Abschluss von Nutzungsverträgen bzw. zur Einholung von Aufträgen zur Errichtung der Hauszuführung auf Musterbasis (Hausanschlusstrasse)</w:t>
      </w:r>
      <w:r w:rsidR="00B657F5">
        <w:rPr>
          <w:rFonts w:cs="Arial"/>
          <w:szCs w:val="22"/>
          <w:lang w:eastAsia="en-US"/>
        </w:rPr>
        <w:t>.</w:t>
      </w:r>
      <w:r w:rsidRPr="0048595E">
        <w:rPr>
          <w:rFonts w:cs="Arial"/>
          <w:szCs w:val="22"/>
          <w:lang w:eastAsia="en-US"/>
        </w:rPr>
        <w:t xml:space="preserve"> Die jeweils für die Einholung der Nutzungsverträge bzw. für </w:t>
      </w:r>
      <w:proofErr w:type="gramStart"/>
      <w:r w:rsidRPr="0048595E">
        <w:rPr>
          <w:rFonts w:cs="Arial"/>
          <w:szCs w:val="22"/>
          <w:lang w:eastAsia="en-US"/>
        </w:rPr>
        <w:t>die  Aufträge</w:t>
      </w:r>
      <w:proofErr w:type="gramEnd"/>
      <w:r w:rsidRPr="0048595E">
        <w:rPr>
          <w:rFonts w:cs="Arial"/>
          <w:szCs w:val="22"/>
          <w:lang w:eastAsia="en-US"/>
        </w:rPr>
        <w:t xml:space="preserve"> zur Errichtung der Hauszuführung zuständige Partei wird sich bemühen, von möglichst vielen Grundstückseigentümern einen Nutzungsvertrag und/oder Auftrag zur Herstellung der Hauszuführung zu erhalten. Sollte ein Grundstückseigentümer der Errichtung der Hauszuführung nicht zustimmen, errichtet die Kommune das </w:t>
      </w:r>
      <w:r w:rsidR="00B657F5">
        <w:rPr>
          <w:rFonts w:cs="Arial"/>
          <w:szCs w:val="22"/>
          <w:lang w:eastAsia="en-US"/>
        </w:rPr>
        <w:t xml:space="preserve">passive </w:t>
      </w:r>
      <w:r w:rsidRPr="0048595E">
        <w:rPr>
          <w:rFonts w:cs="Arial"/>
          <w:szCs w:val="22"/>
          <w:lang w:eastAsia="en-US"/>
        </w:rPr>
        <w:t>Netz bis zur Grundstücksgrenze in der Weise, dass später bei der Anbindung des Gebäudes mit Glasfaser der öffentliche Grund für die dafür durchzuführenden Arbeiten nicht erneut in Anspruch genommen werden muss. Gleiches gilt für unbebaute Grundstücke.</w:t>
      </w:r>
    </w:p>
    <w:p w14:paraId="2D416E07" w14:textId="77777777" w:rsidR="0048595E" w:rsidRPr="0048595E" w:rsidRDefault="0048595E" w:rsidP="0048595E">
      <w:pPr>
        <w:widowControl w:val="0"/>
        <w:kinsoku w:val="0"/>
        <w:overflowPunct w:val="0"/>
        <w:autoSpaceDE w:val="0"/>
        <w:autoSpaceDN w:val="0"/>
        <w:adjustRightInd w:val="0"/>
        <w:spacing w:after="0" w:line="276" w:lineRule="auto"/>
        <w:ind w:left="567" w:hanging="567"/>
        <w:jc w:val="both"/>
        <w:rPr>
          <w:rFonts w:cs="Arial"/>
          <w:szCs w:val="22"/>
          <w:lang w:eastAsia="en-US"/>
        </w:rPr>
      </w:pPr>
      <w:r w:rsidRPr="0048595E">
        <w:rPr>
          <w:rFonts w:cs="Arial"/>
          <w:szCs w:val="22"/>
          <w:lang w:eastAsia="en-US"/>
        </w:rPr>
        <w:t>(5)</w:t>
      </w:r>
      <w:r w:rsidRPr="0048595E">
        <w:rPr>
          <w:rFonts w:cs="Arial"/>
          <w:szCs w:val="22"/>
          <w:lang w:eastAsia="en-US"/>
        </w:rPr>
        <w:tab/>
        <w:t xml:space="preserve">Der Netzbetreiber ist – um die Zielsetzungen von § 4 Abs. 1 zu erreichen, insbesondere den Vertragszweck zu fördern – über die in </w:t>
      </w:r>
      <w:r w:rsidRPr="0048595E">
        <w:rPr>
          <w:rFonts w:cs="Arial"/>
          <w:b/>
          <w:szCs w:val="22"/>
          <w:lang w:eastAsia="en-US"/>
        </w:rPr>
        <w:t>Anlage 1</w:t>
      </w:r>
      <w:r w:rsidRPr="0048595E">
        <w:rPr>
          <w:rFonts w:cs="Arial"/>
          <w:szCs w:val="22"/>
          <w:lang w:eastAsia="en-US"/>
        </w:rPr>
        <w:t xml:space="preserve"> hinausgehenden, ihm bereits zugewiesenen Leistungsbestandteile hinaus, berechtigt, in eigenem Ermessen an Planungs- und Baumaßnahmen nach seiner Wahl durch eigene Mitarbeiter oder von ihm beauftragte Dritte mitzuwirken. Der Netzbetreiber kann Hinweise und Anregungen während der gesamten Phase der Planung und Errichtung des passiven Netzes erteilen, zu deren Prüfung die Kommune verpflichtet ist. Der Netzbetreiber ist auch berechtigt, einen Vertreter zu den Baubesprechungen zwischen der Kommune und den von ihr beauftragten Bauunternehmen zu entsenden und an Bauabnahmen des Netzes bzw. von Netzteilen teilzunehmen.</w:t>
      </w:r>
    </w:p>
    <w:p w14:paraId="4226CD2C" w14:textId="77777777" w:rsidR="0048595E" w:rsidRPr="0048595E" w:rsidRDefault="0048595E" w:rsidP="0048595E">
      <w:pPr>
        <w:widowControl w:val="0"/>
        <w:kinsoku w:val="0"/>
        <w:overflowPunct w:val="0"/>
        <w:autoSpaceDE w:val="0"/>
        <w:autoSpaceDN w:val="0"/>
        <w:adjustRightInd w:val="0"/>
        <w:spacing w:after="0" w:line="276" w:lineRule="auto"/>
        <w:ind w:left="567" w:hanging="567"/>
        <w:jc w:val="both"/>
        <w:rPr>
          <w:rFonts w:cs="Arial"/>
          <w:szCs w:val="22"/>
          <w:lang w:eastAsia="en-US"/>
        </w:rPr>
      </w:pPr>
    </w:p>
    <w:p w14:paraId="6599E786" w14:textId="77777777" w:rsidR="0048595E" w:rsidRPr="0048595E" w:rsidRDefault="0048595E" w:rsidP="0048595E">
      <w:pPr>
        <w:widowControl w:val="0"/>
        <w:kinsoku w:val="0"/>
        <w:overflowPunct w:val="0"/>
        <w:autoSpaceDE w:val="0"/>
        <w:autoSpaceDN w:val="0"/>
        <w:adjustRightInd w:val="0"/>
        <w:spacing w:after="0" w:line="276" w:lineRule="auto"/>
        <w:ind w:left="567" w:hanging="567"/>
        <w:jc w:val="both"/>
        <w:rPr>
          <w:rFonts w:cs="Arial"/>
          <w:szCs w:val="22"/>
          <w:lang w:eastAsia="en-US"/>
        </w:rPr>
      </w:pPr>
      <w:r w:rsidRPr="0048595E">
        <w:rPr>
          <w:rFonts w:cs="Arial"/>
          <w:szCs w:val="22"/>
          <w:lang w:eastAsia="en-US"/>
        </w:rPr>
        <w:lastRenderedPageBreak/>
        <w:t>(6)</w:t>
      </w:r>
      <w:r w:rsidRPr="0048595E">
        <w:rPr>
          <w:rFonts w:cs="Arial"/>
          <w:szCs w:val="22"/>
          <w:lang w:eastAsia="en-US"/>
        </w:rPr>
        <w:tab/>
        <w:t xml:space="preserve">Die Parteien erbringen ihre vertraglichen Leistungen nach den anerkannten Regeln der Technik und den behördlichen Vorschriften, die zum Zeitpunkt der Abnahme der jeweiligen Leistungen gelten. Die Vertragsparteien gehen davon aus, dass die von den Parteien neu </w:t>
      </w:r>
      <w:proofErr w:type="gramStart"/>
      <w:r w:rsidRPr="0048595E">
        <w:rPr>
          <w:rFonts w:cs="Arial"/>
          <w:szCs w:val="22"/>
          <w:lang w:eastAsia="en-US"/>
        </w:rPr>
        <w:t>zu errichtende Infrastruktur</w:t>
      </w:r>
      <w:proofErr w:type="gramEnd"/>
      <w:r w:rsidRPr="0048595E">
        <w:rPr>
          <w:rFonts w:cs="Arial"/>
          <w:szCs w:val="22"/>
          <w:lang w:eastAsia="en-US"/>
        </w:rPr>
        <w:t xml:space="preserve"> (</w:t>
      </w:r>
      <w:r w:rsidRPr="0048595E">
        <w:rPr>
          <w:rFonts w:cs="Arial"/>
          <w:b/>
          <w:szCs w:val="22"/>
          <w:lang w:eastAsia="en-US"/>
        </w:rPr>
        <w:t>Anlage 4</w:t>
      </w:r>
      <w:r w:rsidRPr="0048595E">
        <w:rPr>
          <w:rFonts w:cs="Arial"/>
          <w:szCs w:val="22"/>
          <w:lang w:eastAsia="en-US"/>
        </w:rPr>
        <w:t>) in Ausübung eines Rechts an einem fremden Grundstück bzw. zu einem vorübergehenden Zweck im Sinn von § 95 BGB mit dem Grund und Boden verbunden wird.</w:t>
      </w:r>
    </w:p>
    <w:p w14:paraId="5C53F803" w14:textId="3B64E0BC" w:rsidR="0048595E" w:rsidRPr="0048595E" w:rsidRDefault="0048595E" w:rsidP="0048595E">
      <w:pPr>
        <w:widowControl w:val="0"/>
        <w:kinsoku w:val="0"/>
        <w:overflowPunct w:val="0"/>
        <w:autoSpaceDE w:val="0"/>
        <w:autoSpaceDN w:val="0"/>
        <w:adjustRightInd w:val="0"/>
        <w:spacing w:after="0" w:line="276" w:lineRule="auto"/>
        <w:ind w:left="567" w:hanging="567"/>
        <w:jc w:val="both"/>
        <w:rPr>
          <w:rFonts w:cs="Arial"/>
          <w:szCs w:val="22"/>
          <w:lang w:eastAsia="en-US"/>
        </w:rPr>
      </w:pPr>
      <w:bookmarkStart w:id="6" w:name="(3)_Der_Netzbetreiber_hat_im_eigenen_Zus"/>
      <w:bookmarkEnd w:id="6"/>
      <w:r w:rsidRPr="0048595E">
        <w:rPr>
          <w:rFonts w:cs="Arial"/>
          <w:szCs w:val="22"/>
          <w:lang w:eastAsia="en-US"/>
        </w:rPr>
        <w:t>(7)</w:t>
      </w:r>
      <w:r w:rsidRPr="0048595E">
        <w:rPr>
          <w:rFonts w:cs="Arial"/>
          <w:szCs w:val="22"/>
          <w:lang w:eastAsia="en-US"/>
        </w:rPr>
        <w:tab/>
        <w:t xml:space="preserve">Die Parteien haben jeweils für die ihnen zugewiesenen Leistungsbestandteile gem. </w:t>
      </w:r>
      <w:r w:rsidRPr="0048595E">
        <w:rPr>
          <w:rFonts w:cs="Arial"/>
          <w:b/>
          <w:szCs w:val="22"/>
          <w:lang w:eastAsia="en-US"/>
        </w:rPr>
        <w:t>Anlage 1</w:t>
      </w:r>
      <w:r w:rsidRPr="0048595E">
        <w:rPr>
          <w:rFonts w:cs="Arial"/>
          <w:szCs w:val="22"/>
          <w:lang w:eastAsia="en-US"/>
        </w:rPr>
        <w:t xml:space="preserve"> im eigenen Zuständigkeitsbereich die tatsächlichen und rechtlichen Voraussetzungen zu schaffen, damit der Aufbau des jeweiligen </w:t>
      </w:r>
      <w:r w:rsidR="00E97037">
        <w:rPr>
          <w:rFonts w:cs="Arial"/>
          <w:szCs w:val="22"/>
          <w:lang w:eastAsia="en-US"/>
        </w:rPr>
        <w:t xml:space="preserve">ultraschnellen </w:t>
      </w:r>
      <w:r w:rsidRPr="0048595E">
        <w:rPr>
          <w:rFonts w:cs="Arial"/>
          <w:szCs w:val="22"/>
          <w:lang w:eastAsia="en-US"/>
        </w:rPr>
        <w:t xml:space="preserve">NGA-Netzbestandteils und -soweit betroffen- dessen Übereignung an den Netzbetreiber sowie der Betrieb durch den </w:t>
      </w:r>
      <w:proofErr w:type="gramStart"/>
      <w:r w:rsidRPr="0048595E">
        <w:rPr>
          <w:rFonts w:cs="Arial"/>
          <w:szCs w:val="22"/>
          <w:lang w:eastAsia="en-US"/>
        </w:rPr>
        <w:t>Netzbetreiber  erfolgen</w:t>
      </w:r>
      <w:proofErr w:type="gramEnd"/>
      <w:r w:rsidRPr="0048595E">
        <w:rPr>
          <w:rFonts w:cs="Arial"/>
          <w:szCs w:val="22"/>
          <w:lang w:eastAsia="en-US"/>
        </w:rPr>
        <w:t xml:space="preserve"> kann. </w:t>
      </w:r>
    </w:p>
    <w:p w14:paraId="1C5E805B" w14:textId="71A4916E" w:rsidR="0048595E" w:rsidRPr="0048595E" w:rsidRDefault="0048595E" w:rsidP="0048595E">
      <w:pPr>
        <w:widowControl w:val="0"/>
        <w:kinsoku w:val="0"/>
        <w:overflowPunct w:val="0"/>
        <w:autoSpaceDE w:val="0"/>
        <w:autoSpaceDN w:val="0"/>
        <w:adjustRightInd w:val="0"/>
        <w:spacing w:after="0" w:line="276" w:lineRule="auto"/>
        <w:ind w:left="567" w:hanging="567"/>
        <w:jc w:val="both"/>
        <w:rPr>
          <w:rFonts w:cs="Arial"/>
          <w:szCs w:val="22"/>
          <w:lang w:eastAsia="en-US"/>
        </w:rPr>
      </w:pPr>
      <w:bookmarkStart w:id="7" w:name="(4)_Der_Netzbetreiber_wird_binnen_6_Woch"/>
      <w:bookmarkStart w:id="8" w:name="(5)_Sollten_sich_im_Rahmen_der_Realisier"/>
      <w:bookmarkEnd w:id="7"/>
      <w:bookmarkEnd w:id="8"/>
      <w:r w:rsidRPr="0048595E">
        <w:rPr>
          <w:rFonts w:cs="Arial"/>
          <w:szCs w:val="22"/>
          <w:lang w:eastAsia="en-US"/>
        </w:rPr>
        <w:t xml:space="preserve">(8) </w:t>
      </w:r>
      <w:r w:rsidRPr="0048595E">
        <w:rPr>
          <w:rFonts w:cs="Arial"/>
          <w:szCs w:val="22"/>
          <w:lang w:eastAsia="en-US"/>
        </w:rPr>
        <w:tab/>
        <w:t xml:space="preserve">Sollte der Netzbetreiber im Rahmen der Errichtung des passiven </w:t>
      </w:r>
      <w:r w:rsidR="00E97037">
        <w:rPr>
          <w:rFonts w:cs="Arial"/>
          <w:szCs w:val="22"/>
          <w:lang w:eastAsia="en-US"/>
        </w:rPr>
        <w:t xml:space="preserve">ultraschnellen </w:t>
      </w:r>
      <w:r w:rsidRPr="0048595E">
        <w:rPr>
          <w:rFonts w:cs="Arial"/>
          <w:szCs w:val="22"/>
          <w:lang w:eastAsia="en-US"/>
        </w:rPr>
        <w:t>Netzbestandteils der Kommune Beistellungen gem. der zugeordneten Leistungsbestandteile (</w:t>
      </w:r>
      <w:r w:rsidRPr="0048595E">
        <w:rPr>
          <w:rFonts w:cs="Arial"/>
          <w:b/>
          <w:szCs w:val="22"/>
          <w:lang w:eastAsia="en-US"/>
        </w:rPr>
        <w:t>Anlage 1</w:t>
      </w:r>
      <w:r w:rsidRPr="0048595E">
        <w:rPr>
          <w:rFonts w:cs="Arial"/>
          <w:szCs w:val="22"/>
          <w:lang w:eastAsia="en-US"/>
        </w:rPr>
        <w:t>) oder Leistungsbeschreibung (</w:t>
      </w:r>
      <w:r w:rsidRPr="0048595E">
        <w:rPr>
          <w:rFonts w:cs="Arial"/>
          <w:b/>
          <w:szCs w:val="22"/>
          <w:lang w:eastAsia="en-US"/>
        </w:rPr>
        <w:t>Anlage 2</w:t>
      </w:r>
      <w:r w:rsidRPr="0048595E">
        <w:rPr>
          <w:rFonts w:cs="Arial"/>
          <w:szCs w:val="22"/>
          <w:lang w:eastAsia="en-US"/>
        </w:rPr>
        <w:t>) erbringen, bleiben diese jederzeit Eigentum des Netzbetreibers und sind von der Kommune getrennt zu lagern und zu bezeichnen und dürfen ausschließlich zur Errichtung der passiven Infrastruktur verwendet werden.</w:t>
      </w:r>
    </w:p>
    <w:p w14:paraId="706EE0CC" w14:textId="77777777" w:rsidR="0048595E" w:rsidRPr="0048595E" w:rsidRDefault="0048595E" w:rsidP="0048595E">
      <w:pPr>
        <w:widowControl w:val="0"/>
        <w:kinsoku w:val="0"/>
        <w:overflowPunct w:val="0"/>
        <w:autoSpaceDE w:val="0"/>
        <w:autoSpaceDN w:val="0"/>
        <w:adjustRightInd w:val="0"/>
        <w:spacing w:after="0" w:line="276" w:lineRule="auto"/>
        <w:ind w:left="567" w:hanging="567"/>
        <w:jc w:val="both"/>
        <w:rPr>
          <w:rFonts w:cs="Arial"/>
          <w:szCs w:val="22"/>
          <w:lang w:eastAsia="en-US"/>
        </w:rPr>
      </w:pPr>
    </w:p>
    <w:p w14:paraId="68B2E5B9" w14:textId="77777777" w:rsidR="0048595E" w:rsidRPr="0048595E" w:rsidRDefault="0048595E" w:rsidP="0048595E">
      <w:pPr>
        <w:widowControl w:val="0"/>
        <w:kinsoku w:val="0"/>
        <w:overflowPunct w:val="0"/>
        <w:autoSpaceDE w:val="0"/>
        <w:autoSpaceDN w:val="0"/>
        <w:adjustRightInd w:val="0"/>
        <w:spacing w:after="0" w:line="276" w:lineRule="auto"/>
        <w:ind w:left="567" w:hanging="567"/>
        <w:jc w:val="both"/>
        <w:rPr>
          <w:rFonts w:cs="Arial"/>
          <w:szCs w:val="22"/>
          <w:lang w:eastAsia="en-US"/>
        </w:rPr>
      </w:pPr>
    </w:p>
    <w:p w14:paraId="3223CE8A" w14:textId="77777777" w:rsidR="0048595E" w:rsidRPr="0048595E" w:rsidRDefault="0048595E" w:rsidP="00E97037">
      <w:pPr>
        <w:kinsoku w:val="0"/>
        <w:overflowPunct w:val="0"/>
        <w:spacing w:before="0" w:line="276" w:lineRule="auto"/>
        <w:jc w:val="center"/>
        <w:rPr>
          <w:b/>
        </w:rPr>
      </w:pPr>
      <w:r w:rsidRPr="0048595E">
        <w:rPr>
          <w:b/>
        </w:rPr>
        <w:t>§ 5 Dokumentation des von der Kommune errichteten passiven Netzteils</w:t>
      </w:r>
    </w:p>
    <w:p w14:paraId="22B73FED" w14:textId="5534D9A9" w:rsidR="0048595E" w:rsidRPr="0048595E" w:rsidRDefault="0048595E" w:rsidP="0048595E">
      <w:pPr>
        <w:widowControl w:val="0"/>
        <w:kinsoku w:val="0"/>
        <w:overflowPunct w:val="0"/>
        <w:autoSpaceDE w:val="0"/>
        <w:autoSpaceDN w:val="0"/>
        <w:adjustRightInd w:val="0"/>
        <w:spacing w:after="0" w:line="276" w:lineRule="auto"/>
        <w:ind w:left="567" w:hanging="567"/>
        <w:jc w:val="both"/>
        <w:rPr>
          <w:rFonts w:cs="Arial"/>
          <w:szCs w:val="22"/>
          <w:lang w:eastAsia="en-US"/>
        </w:rPr>
      </w:pPr>
      <w:r w:rsidRPr="0048595E">
        <w:rPr>
          <w:rFonts w:cs="Arial"/>
          <w:szCs w:val="22"/>
          <w:lang w:eastAsia="en-US"/>
        </w:rPr>
        <w:t xml:space="preserve">(1) </w:t>
      </w:r>
      <w:r w:rsidRPr="0048595E">
        <w:rPr>
          <w:rFonts w:cs="Arial"/>
          <w:szCs w:val="22"/>
          <w:lang w:eastAsia="en-US"/>
        </w:rPr>
        <w:tab/>
        <w:t xml:space="preserve">Die Partei, welcher gem. </w:t>
      </w:r>
      <w:r w:rsidRPr="0048595E">
        <w:rPr>
          <w:rFonts w:cs="Arial"/>
          <w:b/>
          <w:szCs w:val="22"/>
          <w:lang w:eastAsia="en-US"/>
        </w:rPr>
        <w:t>Anlage 1</w:t>
      </w:r>
      <w:r w:rsidRPr="0048595E">
        <w:rPr>
          <w:rFonts w:cs="Arial"/>
          <w:szCs w:val="22"/>
          <w:lang w:eastAsia="en-US"/>
        </w:rPr>
        <w:t xml:space="preserve"> die Leistungen zur Dokumentation obliegt, verpflichtet sich zur Erstellung der dafür erforderlichen Nachweise, insbesondere die geokoordinierten </w:t>
      </w:r>
      <w:proofErr w:type="spellStart"/>
      <w:r w:rsidRPr="0048595E">
        <w:rPr>
          <w:rFonts w:cs="Arial"/>
          <w:szCs w:val="22"/>
          <w:lang w:eastAsia="en-US"/>
        </w:rPr>
        <w:t>Einmesspläne</w:t>
      </w:r>
      <w:proofErr w:type="spellEnd"/>
      <w:r w:rsidRPr="0048595E">
        <w:rPr>
          <w:rFonts w:cs="Arial"/>
          <w:szCs w:val="22"/>
          <w:lang w:eastAsia="en-US"/>
        </w:rPr>
        <w:t xml:space="preserve">, Bestandsunterlagen, aus denen die Lage der Trassen, der Rohre, der Glasfaserkabel, der Schaltpunkte, der Schächte, der Verteiler und Muffen sowie die Faserverbindungen ersichtlich sind. Die Partei, welcher gem. </w:t>
      </w:r>
      <w:r w:rsidRPr="0048595E">
        <w:rPr>
          <w:rFonts w:cs="Arial"/>
          <w:b/>
          <w:szCs w:val="22"/>
          <w:lang w:eastAsia="en-US"/>
        </w:rPr>
        <w:t>Anlage 1</w:t>
      </w:r>
      <w:r w:rsidRPr="0048595E">
        <w:rPr>
          <w:rFonts w:cs="Arial"/>
          <w:szCs w:val="22"/>
          <w:lang w:eastAsia="en-US"/>
        </w:rPr>
        <w:t xml:space="preserve"> die Leistungen zur Wegerechtssicherung, Privatgrundstücksnutzung und/oder Nutzungsverträge bzw. Einholen der Beauftragungen der Hauszuführungen als Leistungsbestandteil zugeordnet wurde verpflichtet sich zur entsprechenden Beschaffung der erforderlichen Bescheide und Vereinbarungen für die Wegesicherung. Sofern diese Pflicht der Kommune obliegt, erfolgt die Dokumentation des Netzes in Abstimmung mit dem Netzbetreiber in der Weise, dass der Netzbetreiber die Dokumentation zur Übernahme in seine internen Dokumentationssysteme und sie als Nachweis </w:t>
      </w:r>
      <w:proofErr w:type="spellStart"/>
      <w:r w:rsidR="00E97037">
        <w:rPr>
          <w:rFonts w:cs="Arial"/>
          <w:szCs w:val="22"/>
          <w:lang w:eastAsia="en-US"/>
        </w:rPr>
        <w:t>i.S.d</w:t>
      </w:r>
      <w:proofErr w:type="spellEnd"/>
      <w:r w:rsidR="00E97037">
        <w:rPr>
          <w:rFonts w:cs="Arial"/>
          <w:szCs w:val="22"/>
          <w:lang w:eastAsia="en-US"/>
        </w:rPr>
        <w:t xml:space="preserve">. Bayerischen Gigabitrichtlinie </w:t>
      </w:r>
      <w:r w:rsidRPr="0048595E">
        <w:rPr>
          <w:rFonts w:cs="Arial"/>
          <w:szCs w:val="22"/>
          <w:lang w:eastAsia="en-US"/>
        </w:rPr>
        <w:t>verwendet werden kann. Die Dokumentation hat zusätzlich eine Aufstellung der verwendeten Materialien (Typenbezeichnung, Innen- und Außendurchmesser, Hersteller, Materialnummer) zu umfassen. Die Dokumente bezüglich der Wegesicherung inkl. der Hauszuführungen sind dem Netzbetreiber spätestens bei Abnahme zu übergeben.</w:t>
      </w:r>
    </w:p>
    <w:p w14:paraId="6B1C3EFC" w14:textId="74416A5F" w:rsidR="0048595E" w:rsidRPr="0048595E" w:rsidRDefault="0048595E" w:rsidP="0048595E">
      <w:pPr>
        <w:widowControl w:val="0"/>
        <w:kinsoku w:val="0"/>
        <w:overflowPunct w:val="0"/>
        <w:autoSpaceDE w:val="0"/>
        <w:autoSpaceDN w:val="0"/>
        <w:adjustRightInd w:val="0"/>
        <w:spacing w:after="0" w:line="276" w:lineRule="auto"/>
        <w:ind w:left="567" w:hanging="567"/>
        <w:jc w:val="both"/>
        <w:rPr>
          <w:rFonts w:cs="Arial"/>
          <w:szCs w:val="22"/>
          <w:lang w:eastAsia="en-US"/>
        </w:rPr>
      </w:pPr>
      <w:r w:rsidRPr="0048595E">
        <w:rPr>
          <w:rFonts w:cs="Arial"/>
          <w:szCs w:val="22"/>
          <w:lang w:eastAsia="en-US"/>
        </w:rPr>
        <w:t>(2)</w:t>
      </w:r>
      <w:r w:rsidRPr="0048595E">
        <w:rPr>
          <w:rFonts w:cs="Arial"/>
          <w:szCs w:val="22"/>
          <w:lang w:eastAsia="en-US"/>
        </w:rPr>
        <w:tab/>
        <w:t xml:space="preserve">Sofern der Leistungsbestandteil gem. </w:t>
      </w:r>
      <w:r w:rsidRPr="0048595E">
        <w:rPr>
          <w:rFonts w:cs="Arial"/>
          <w:b/>
          <w:szCs w:val="22"/>
          <w:lang w:eastAsia="en-US"/>
        </w:rPr>
        <w:t>Anlage 1</w:t>
      </w:r>
      <w:r w:rsidRPr="0048595E">
        <w:rPr>
          <w:rFonts w:cs="Arial"/>
          <w:szCs w:val="22"/>
          <w:lang w:eastAsia="en-US"/>
        </w:rPr>
        <w:t xml:space="preserve"> der Kommune zugeordnet wurde übergibt die Kommune dem Netzbetreiber spätestens mit Beistellung des passiven Netzes die entsprechenden Dokumentationen/ Nachweise/</w:t>
      </w:r>
      <w:r w:rsidR="00E97037">
        <w:rPr>
          <w:rFonts w:cs="Arial"/>
          <w:szCs w:val="22"/>
          <w:lang w:eastAsia="en-US"/>
        </w:rPr>
        <w:t xml:space="preserve"> </w:t>
      </w:r>
      <w:r w:rsidRPr="0048595E">
        <w:rPr>
          <w:rFonts w:cs="Arial"/>
          <w:szCs w:val="22"/>
          <w:lang w:eastAsia="en-US"/>
        </w:rPr>
        <w:t>Bescheide/</w:t>
      </w:r>
      <w:r w:rsidR="00E97037">
        <w:rPr>
          <w:rFonts w:cs="Arial"/>
          <w:szCs w:val="22"/>
          <w:lang w:eastAsia="en-US"/>
        </w:rPr>
        <w:t xml:space="preserve"> </w:t>
      </w:r>
      <w:r w:rsidRPr="0048595E">
        <w:rPr>
          <w:rFonts w:cs="Arial"/>
          <w:szCs w:val="22"/>
          <w:lang w:eastAsia="en-US"/>
        </w:rPr>
        <w:t xml:space="preserve">Vereinbarungen und ein Eigentümer- und Behördenverzeichnis mit detaillierten Grundstücksangaben (Gemarkung, Flur, Flurstück) der durch die Kommune errichteten, passiven Netzbestandteil in Anspruch genommenen Grundstücke. </w:t>
      </w:r>
    </w:p>
    <w:p w14:paraId="35A94C39" w14:textId="77777777" w:rsidR="0048595E" w:rsidRPr="0048595E" w:rsidRDefault="0048595E" w:rsidP="0048595E">
      <w:pPr>
        <w:widowControl w:val="0"/>
        <w:kinsoku w:val="0"/>
        <w:overflowPunct w:val="0"/>
        <w:autoSpaceDE w:val="0"/>
        <w:autoSpaceDN w:val="0"/>
        <w:adjustRightInd w:val="0"/>
        <w:spacing w:after="0" w:line="276" w:lineRule="auto"/>
        <w:ind w:left="567" w:hanging="567"/>
        <w:jc w:val="both"/>
        <w:rPr>
          <w:rFonts w:cs="Arial"/>
          <w:szCs w:val="22"/>
          <w:lang w:eastAsia="en-US"/>
        </w:rPr>
      </w:pPr>
    </w:p>
    <w:p w14:paraId="3ADDF828" w14:textId="77777777" w:rsidR="0048595E" w:rsidRPr="0048595E" w:rsidRDefault="0048595E" w:rsidP="0048595E">
      <w:pPr>
        <w:widowControl w:val="0"/>
        <w:kinsoku w:val="0"/>
        <w:overflowPunct w:val="0"/>
        <w:autoSpaceDE w:val="0"/>
        <w:autoSpaceDN w:val="0"/>
        <w:adjustRightInd w:val="0"/>
        <w:spacing w:after="0" w:line="276" w:lineRule="auto"/>
        <w:ind w:left="567" w:hanging="567"/>
        <w:jc w:val="both"/>
        <w:rPr>
          <w:rFonts w:cs="Arial"/>
          <w:szCs w:val="22"/>
          <w:lang w:eastAsia="en-US"/>
        </w:rPr>
      </w:pPr>
    </w:p>
    <w:p w14:paraId="7085DB03" w14:textId="77777777" w:rsidR="0048595E" w:rsidRPr="0048595E" w:rsidRDefault="0048595E" w:rsidP="00E97037">
      <w:pPr>
        <w:kinsoku w:val="0"/>
        <w:overflowPunct w:val="0"/>
        <w:spacing w:before="0" w:line="276" w:lineRule="auto"/>
        <w:jc w:val="center"/>
        <w:rPr>
          <w:b/>
        </w:rPr>
      </w:pPr>
      <w:r w:rsidRPr="0048595E">
        <w:rPr>
          <w:b/>
        </w:rPr>
        <w:lastRenderedPageBreak/>
        <w:t>§ 6 Beistellung und Abnahme des von der Kommune errichteten passiven Netzteils</w:t>
      </w:r>
    </w:p>
    <w:p w14:paraId="5A30030A" w14:textId="77777777" w:rsidR="0048595E" w:rsidRPr="0048595E" w:rsidRDefault="0048595E" w:rsidP="0048595E">
      <w:pPr>
        <w:widowControl w:val="0"/>
        <w:kinsoku w:val="0"/>
        <w:overflowPunct w:val="0"/>
        <w:autoSpaceDE w:val="0"/>
        <w:autoSpaceDN w:val="0"/>
        <w:adjustRightInd w:val="0"/>
        <w:spacing w:after="0" w:line="276" w:lineRule="auto"/>
        <w:ind w:left="567" w:hanging="567"/>
        <w:jc w:val="both"/>
        <w:rPr>
          <w:rFonts w:cs="Arial"/>
          <w:szCs w:val="22"/>
          <w:lang w:eastAsia="en-US"/>
        </w:rPr>
      </w:pPr>
      <w:r w:rsidRPr="0048595E">
        <w:rPr>
          <w:rFonts w:cs="Arial"/>
          <w:szCs w:val="22"/>
          <w:lang w:eastAsia="en-US"/>
        </w:rPr>
        <w:t>(1)</w:t>
      </w:r>
      <w:r w:rsidRPr="0048595E">
        <w:rPr>
          <w:rFonts w:cs="Arial"/>
          <w:szCs w:val="22"/>
          <w:lang w:eastAsia="en-US"/>
        </w:rPr>
        <w:tab/>
        <w:t xml:space="preserve">Die Beistellung des von der Kommune zu errichtenden passiven Netzbestandteils an den Netzbetreiber erfolgt mit Bauabnahme. Dies kann in Abstimmung mit dem Netzbetreiber auch abschnittsweise erfolgen. Die Verantwortlichkeit für die Durchführung der Bauabnahme und die Prüfung des mangelfreien Zustandes ergibt aus der Zuordnung in </w:t>
      </w:r>
      <w:r w:rsidRPr="0048595E">
        <w:rPr>
          <w:rFonts w:cs="Arial"/>
          <w:b/>
          <w:szCs w:val="22"/>
          <w:lang w:eastAsia="en-US"/>
        </w:rPr>
        <w:t>Anlage 1</w:t>
      </w:r>
      <w:r w:rsidRPr="0048595E">
        <w:rPr>
          <w:rFonts w:cs="Arial"/>
          <w:szCs w:val="22"/>
          <w:lang w:eastAsia="en-US"/>
        </w:rPr>
        <w:t xml:space="preserve">. Die jeweils andere Partei hat unabhängig von der Aufgabezuordnung bei der Bauabnahme mit anwesend zu sein. Protokolle sind von allen Anwesenden inkl. der bauausführenden Unternehmen zu zeichnen. Aus diesem Grund zeigt die bauabnehmende Partei der jeweils anderen Partei den mit den Bauunternehmen abgestimmten Abnahmetermin </w:t>
      </w:r>
      <w:proofErr w:type="gramStart"/>
      <w:r w:rsidRPr="0048595E">
        <w:rPr>
          <w:rFonts w:cs="Arial"/>
          <w:szCs w:val="22"/>
          <w:lang w:eastAsia="en-US"/>
        </w:rPr>
        <w:t>mit angemessenem zeitlichen Vorlauf</w:t>
      </w:r>
      <w:proofErr w:type="gramEnd"/>
      <w:r w:rsidRPr="0048595E">
        <w:rPr>
          <w:rFonts w:cs="Arial"/>
          <w:szCs w:val="22"/>
          <w:lang w:eastAsia="en-US"/>
        </w:rPr>
        <w:t xml:space="preserve"> von mindestens 28 Tagen schriftlich an. </w:t>
      </w:r>
      <w:proofErr w:type="gramStart"/>
      <w:r w:rsidRPr="0048595E">
        <w:rPr>
          <w:rFonts w:cs="Arial"/>
          <w:szCs w:val="22"/>
          <w:lang w:eastAsia="en-US"/>
        </w:rPr>
        <w:t>Werden</w:t>
      </w:r>
      <w:proofErr w:type="gramEnd"/>
      <w:r w:rsidRPr="0048595E">
        <w:rPr>
          <w:rFonts w:cs="Arial"/>
          <w:szCs w:val="22"/>
          <w:lang w:eastAsia="en-US"/>
        </w:rPr>
        <w:t xml:space="preserve"> einer Partei bei der Bauabnahme Mängel erkennbar, hat sie diese unverzüglich der anderen Partei anzuzeigen. Die Kommune hat die Beseitigung dieser Mängel gegenüber dem jeweils bauausführenden Unternehmen durchzusetzen und einen neuen Abnahmetermin zu vereinbaren. Für diesen Termin gilt erneut das oben geschilderte Vorgehen. Mit mangelfreier Bauabnahme gegenüber dem Tiefbauer gilt das passive Netz mangelfrei an den Netzbetreiber beigestellt.</w:t>
      </w:r>
    </w:p>
    <w:p w14:paraId="7EF187B2" w14:textId="77777777" w:rsidR="0048595E" w:rsidRPr="0048595E" w:rsidRDefault="0048595E" w:rsidP="0048595E">
      <w:pPr>
        <w:widowControl w:val="0"/>
        <w:kinsoku w:val="0"/>
        <w:overflowPunct w:val="0"/>
        <w:autoSpaceDE w:val="0"/>
        <w:autoSpaceDN w:val="0"/>
        <w:adjustRightInd w:val="0"/>
        <w:spacing w:after="0" w:line="276" w:lineRule="auto"/>
        <w:ind w:left="567" w:hanging="567"/>
        <w:jc w:val="both"/>
        <w:rPr>
          <w:rFonts w:cs="Arial"/>
          <w:szCs w:val="22"/>
          <w:lang w:eastAsia="en-US"/>
        </w:rPr>
      </w:pPr>
      <w:r w:rsidRPr="0048595E">
        <w:rPr>
          <w:rFonts w:cs="Arial"/>
          <w:szCs w:val="22"/>
          <w:lang w:eastAsia="en-US"/>
        </w:rPr>
        <w:t xml:space="preserve"> </w:t>
      </w:r>
      <w:r w:rsidRPr="0048595E">
        <w:rPr>
          <w:rFonts w:cs="Arial"/>
          <w:szCs w:val="22"/>
          <w:lang w:eastAsia="en-US"/>
        </w:rPr>
        <w:tab/>
        <w:t>Erscheint eine der Parteien unentschuldigt nicht zum rechtzeitig mitgeteilten Abnahmetermin, sind spätere Einwendung der fehlenden Partei wegen angeblicher Mängel verwirkt.</w:t>
      </w:r>
    </w:p>
    <w:p w14:paraId="12EFBB8A" w14:textId="77777777" w:rsidR="0048595E" w:rsidRPr="0048595E" w:rsidRDefault="0048595E" w:rsidP="0048595E">
      <w:pPr>
        <w:widowControl w:val="0"/>
        <w:kinsoku w:val="0"/>
        <w:overflowPunct w:val="0"/>
        <w:autoSpaceDE w:val="0"/>
        <w:autoSpaceDN w:val="0"/>
        <w:adjustRightInd w:val="0"/>
        <w:spacing w:after="0" w:line="276" w:lineRule="auto"/>
        <w:ind w:left="567" w:hanging="567"/>
        <w:jc w:val="both"/>
        <w:rPr>
          <w:rFonts w:cs="Arial"/>
          <w:szCs w:val="22"/>
          <w:lang w:eastAsia="en-US"/>
        </w:rPr>
      </w:pPr>
      <w:r w:rsidRPr="0048595E">
        <w:rPr>
          <w:rFonts w:cs="Arial"/>
          <w:szCs w:val="22"/>
          <w:lang w:eastAsia="en-US"/>
        </w:rPr>
        <w:t>(2)</w:t>
      </w:r>
      <w:r w:rsidRPr="0048595E">
        <w:rPr>
          <w:rFonts w:cs="Arial"/>
          <w:szCs w:val="22"/>
          <w:lang w:eastAsia="en-US"/>
        </w:rPr>
        <w:tab/>
        <w:t xml:space="preserve">Die Verantwortlichkeit für die Prüfung der Baudokumentation (z.B. Einmessungen, Druckprüfung, Fasermessungen etc.) ergibt aus der Zuordnung in </w:t>
      </w:r>
      <w:r w:rsidRPr="0048595E">
        <w:rPr>
          <w:rFonts w:cs="Arial"/>
          <w:b/>
          <w:szCs w:val="22"/>
          <w:lang w:eastAsia="en-US"/>
        </w:rPr>
        <w:t>Anlage 1</w:t>
      </w:r>
      <w:r w:rsidRPr="0048595E">
        <w:rPr>
          <w:rFonts w:cs="Arial"/>
          <w:szCs w:val="22"/>
          <w:lang w:eastAsia="en-US"/>
        </w:rPr>
        <w:t xml:space="preserve">. Die Baudokumentation muss bei Bauabnahme gem. § 6 Abs. 1 vollständig vorliegen. Sofern sich nach Bauabnahme Mängel am passiven Netz zeigen, hat der Netzbetreiber die Mängelbeseitigung selbst gegenüber dem bauausführenden Unternehmen geltend zu machen. Die Kommune tritt zu diesem Zweck bestehende Gewährleistungsrechte nach VOB/B gegenüber den bauausführenden Unternehmen mit der Beistellung </w:t>
      </w:r>
      <w:proofErr w:type="spellStart"/>
      <w:r w:rsidRPr="0048595E">
        <w:rPr>
          <w:rFonts w:cs="Arial"/>
          <w:szCs w:val="22"/>
          <w:lang w:eastAsia="en-US"/>
        </w:rPr>
        <w:t>i.S.d</w:t>
      </w:r>
      <w:proofErr w:type="spellEnd"/>
      <w:r w:rsidRPr="0048595E">
        <w:rPr>
          <w:rFonts w:cs="Arial"/>
          <w:szCs w:val="22"/>
          <w:lang w:eastAsia="en-US"/>
        </w:rPr>
        <w:t xml:space="preserve">. § 6 Abs. 1 an den dies annehmenden Netzbetreiber ab. Die Kommune wird dem Netzbetreiber alle für die Geltendmachung der Ansprüche gegen das bauausführende Unternehmen erforderlichen Unterlagen und Dokumente zur Verfügung stellen. Kommt sie dieser Verpflichtung nicht nach, bleibt die Kommune </w:t>
      </w:r>
      <w:proofErr w:type="gramStart"/>
      <w:r w:rsidRPr="0048595E">
        <w:rPr>
          <w:rFonts w:cs="Arial"/>
          <w:szCs w:val="22"/>
          <w:lang w:eastAsia="en-US"/>
        </w:rPr>
        <w:t>selber</w:t>
      </w:r>
      <w:proofErr w:type="gramEnd"/>
      <w:r w:rsidRPr="0048595E">
        <w:rPr>
          <w:rFonts w:cs="Arial"/>
          <w:szCs w:val="22"/>
          <w:lang w:eastAsia="en-US"/>
        </w:rPr>
        <w:t xml:space="preserve"> zur Mangelbeseitigung verpflichtet.  </w:t>
      </w:r>
    </w:p>
    <w:p w14:paraId="11FA6AFD" w14:textId="77777777" w:rsidR="0048595E" w:rsidRPr="0048595E" w:rsidRDefault="0048595E" w:rsidP="0048595E">
      <w:pPr>
        <w:widowControl w:val="0"/>
        <w:kinsoku w:val="0"/>
        <w:overflowPunct w:val="0"/>
        <w:autoSpaceDE w:val="0"/>
        <w:autoSpaceDN w:val="0"/>
        <w:adjustRightInd w:val="0"/>
        <w:spacing w:after="0" w:line="276" w:lineRule="auto"/>
        <w:ind w:left="567" w:hanging="567"/>
        <w:jc w:val="both"/>
        <w:rPr>
          <w:rFonts w:cs="Arial"/>
          <w:szCs w:val="22"/>
          <w:lang w:eastAsia="en-US"/>
        </w:rPr>
      </w:pPr>
    </w:p>
    <w:p w14:paraId="4EE714D2" w14:textId="77777777" w:rsidR="0048595E" w:rsidRPr="0048595E" w:rsidRDefault="0048595E" w:rsidP="0048595E">
      <w:pPr>
        <w:widowControl w:val="0"/>
        <w:kinsoku w:val="0"/>
        <w:overflowPunct w:val="0"/>
        <w:autoSpaceDE w:val="0"/>
        <w:autoSpaceDN w:val="0"/>
        <w:adjustRightInd w:val="0"/>
        <w:spacing w:after="0" w:line="276" w:lineRule="auto"/>
        <w:ind w:left="567" w:hanging="567"/>
        <w:jc w:val="both"/>
        <w:rPr>
          <w:rFonts w:cs="Arial"/>
          <w:szCs w:val="22"/>
          <w:lang w:eastAsia="en-US"/>
        </w:rPr>
      </w:pPr>
    </w:p>
    <w:p w14:paraId="12169CE0" w14:textId="77777777" w:rsidR="0048595E" w:rsidRPr="0048595E" w:rsidRDefault="0048595E" w:rsidP="00E97037">
      <w:pPr>
        <w:kinsoku w:val="0"/>
        <w:overflowPunct w:val="0"/>
        <w:spacing w:before="0" w:line="276" w:lineRule="auto"/>
        <w:jc w:val="center"/>
        <w:rPr>
          <w:b/>
        </w:rPr>
      </w:pPr>
      <w:bookmarkStart w:id="9" w:name="_Toc496105631"/>
      <w:r w:rsidRPr="0048595E">
        <w:rPr>
          <w:b/>
        </w:rPr>
        <w:t>§ 7 Übereignung des passiven Netzes</w:t>
      </w:r>
      <w:bookmarkEnd w:id="9"/>
    </w:p>
    <w:p w14:paraId="088CF606" w14:textId="77777777" w:rsidR="0048595E" w:rsidRPr="0048595E" w:rsidRDefault="0048595E" w:rsidP="0048595E">
      <w:pPr>
        <w:widowControl w:val="0"/>
        <w:kinsoku w:val="0"/>
        <w:overflowPunct w:val="0"/>
        <w:autoSpaceDE w:val="0"/>
        <w:autoSpaceDN w:val="0"/>
        <w:adjustRightInd w:val="0"/>
        <w:spacing w:after="0" w:line="276" w:lineRule="auto"/>
        <w:ind w:left="567" w:hanging="567"/>
        <w:jc w:val="both"/>
        <w:rPr>
          <w:rFonts w:cs="Arial"/>
          <w:szCs w:val="22"/>
          <w:lang w:eastAsia="en-US"/>
        </w:rPr>
      </w:pPr>
      <w:r w:rsidRPr="0048595E">
        <w:rPr>
          <w:rFonts w:cs="Arial"/>
          <w:szCs w:val="22"/>
          <w:lang w:eastAsia="en-US"/>
        </w:rPr>
        <w:t xml:space="preserve"> </w:t>
      </w:r>
      <w:r w:rsidRPr="0048595E">
        <w:rPr>
          <w:rFonts w:cs="Arial"/>
          <w:szCs w:val="22"/>
          <w:lang w:eastAsia="en-US"/>
        </w:rPr>
        <w:tab/>
        <w:t>Die Übereignung des passiven Netzes auf den Netzbetreiber erfolgt mit der Beistellung und Abnahme gem. § 6.</w:t>
      </w:r>
    </w:p>
    <w:p w14:paraId="47EF247E" w14:textId="77777777" w:rsidR="0048595E" w:rsidRPr="0048595E" w:rsidRDefault="0048595E" w:rsidP="0048595E">
      <w:pPr>
        <w:widowControl w:val="0"/>
        <w:kinsoku w:val="0"/>
        <w:overflowPunct w:val="0"/>
        <w:autoSpaceDE w:val="0"/>
        <w:autoSpaceDN w:val="0"/>
        <w:adjustRightInd w:val="0"/>
        <w:spacing w:after="0" w:line="276" w:lineRule="auto"/>
        <w:ind w:left="567" w:hanging="567"/>
        <w:jc w:val="both"/>
        <w:rPr>
          <w:rFonts w:cs="Arial"/>
          <w:szCs w:val="22"/>
          <w:lang w:eastAsia="en-US"/>
        </w:rPr>
      </w:pPr>
    </w:p>
    <w:p w14:paraId="37EFD1E5" w14:textId="77777777" w:rsidR="0048595E" w:rsidRPr="00043740" w:rsidRDefault="0048595E" w:rsidP="00043740">
      <w:pPr>
        <w:widowControl w:val="0"/>
        <w:kinsoku w:val="0"/>
        <w:overflowPunct w:val="0"/>
        <w:autoSpaceDE w:val="0"/>
        <w:autoSpaceDN w:val="0"/>
        <w:adjustRightInd w:val="0"/>
        <w:spacing w:after="0" w:line="276" w:lineRule="auto"/>
        <w:ind w:left="567" w:hanging="567"/>
        <w:jc w:val="both"/>
        <w:rPr>
          <w:rFonts w:cs="Arial"/>
          <w:szCs w:val="22"/>
          <w:lang w:eastAsia="en-US"/>
        </w:rPr>
      </w:pPr>
    </w:p>
    <w:p w14:paraId="29A9BE61" w14:textId="39B50526" w:rsidR="000B00BF" w:rsidRPr="00043740" w:rsidRDefault="00E97037" w:rsidP="00043740">
      <w:pPr>
        <w:kinsoku w:val="0"/>
        <w:overflowPunct w:val="0"/>
        <w:spacing w:before="0" w:line="276" w:lineRule="auto"/>
        <w:jc w:val="center"/>
        <w:rPr>
          <w:b/>
        </w:rPr>
      </w:pPr>
      <w:r w:rsidRPr="00043740">
        <w:rPr>
          <w:b/>
        </w:rPr>
        <w:t xml:space="preserve">§ 8 </w:t>
      </w:r>
      <w:r w:rsidR="000B00BF" w:rsidRPr="00043740">
        <w:rPr>
          <w:b/>
        </w:rPr>
        <w:t xml:space="preserve">Pflicht des Netzbetreibers zur Herstellung des </w:t>
      </w:r>
      <w:r w:rsidR="00E4761B" w:rsidRPr="00043740">
        <w:rPr>
          <w:b/>
        </w:rPr>
        <w:t>ultraschnellen NGA</w:t>
      </w:r>
      <w:r w:rsidR="000B00BF" w:rsidRPr="00043740">
        <w:rPr>
          <w:b/>
        </w:rPr>
        <w:t>-Netzbetriebes</w:t>
      </w:r>
    </w:p>
    <w:p w14:paraId="54AA5EF3" w14:textId="6BF9DC6B" w:rsidR="00043740" w:rsidRPr="002A6810" w:rsidRDefault="00043740" w:rsidP="002A6810">
      <w:pPr>
        <w:widowControl w:val="0"/>
        <w:kinsoku w:val="0"/>
        <w:overflowPunct w:val="0"/>
        <w:autoSpaceDE w:val="0"/>
        <w:autoSpaceDN w:val="0"/>
        <w:adjustRightInd w:val="0"/>
        <w:spacing w:after="0" w:line="276" w:lineRule="auto"/>
        <w:ind w:left="567" w:hanging="567"/>
        <w:jc w:val="both"/>
        <w:rPr>
          <w:rFonts w:cs="Arial"/>
          <w:szCs w:val="22"/>
          <w:lang w:eastAsia="en-US"/>
        </w:rPr>
      </w:pPr>
      <w:r w:rsidRPr="002A6810">
        <w:rPr>
          <w:rFonts w:cs="Arial"/>
          <w:szCs w:val="22"/>
          <w:lang w:eastAsia="en-US"/>
        </w:rPr>
        <w:t xml:space="preserve">(1) </w:t>
      </w:r>
      <w:r w:rsidRPr="002A6810">
        <w:rPr>
          <w:rFonts w:cs="Arial"/>
          <w:szCs w:val="22"/>
          <w:lang w:eastAsia="en-US"/>
        </w:rPr>
        <w:tab/>
      </w:r>
      <w:r w:rsidRPr="002A6810">
        <w:rPr>
          <w:rFonts w:cs="Arial"/>
          <w:szCs w:val="22"/>
          <w:lang w:eastAsia="en-US"/>
        </w:rPr>
        <w:t xml:space="preserve">Der Netzbetreiber verpflichtet sich, nach mangelfreier Übergabe des von der Kommune zu errichtenden, passiven Netzbestandteils gem. § 6 inkl. der Dokumentation des passiven Netzes gem. § 5, sowie ggf. nach eigener Errichtung eines passiven Netzbestandteils alle Maßnahmen zur Realisierung der zum Aufbau des Netzbetriebs erforderlichen technischen Arbeiten gemäß den in § 3 genannten Vertragsgrundlagen durchzuführen und den </w:t>
      </w:r>
      <w:r w:rsidRPr="002A6810">
        <w:rPr>
          <w:rFonts w:cs="Arial"/>
          <w:szCs w:val="22"/>
          <w:lang w:eastAsia="en-US"/>
        </w:rPr>
        <w:lastRenderedPageBreak/>
        <w:t xml:space="preserve">ultraschnellen </w:t>
      </w:r>
      <w:r w:rsidRPr="002A6810">
        <w:rPr>
          <w:rFonts w:cs="Arial"/>
          <w:szCs w:val="22"/>
          <w:lang w:eastAsia="en-US"/>
        </w:rPr>
        <w:t>NGA-Netzbetrieb innerhalb von … Monaten nach mangelfreier Übergabe des passiven Netzes inkl. der Dokumentation herzustellen.</w:t>
      </w:r>
      <w:r w:rsidRPr="002A6810">
        <w:rPr>
          <w:rFonts w:cs="Arial"/>
          <w:szCs w:val="22"/>
          <w:lang w:eastAsia="en-US"/>
        </w:rPr>
        <w:t xml:space="preserve"> </w:t>
      </w:r>
    </w:p>
    <w:p w14:paraId="5C3B0FB1" w14:textId="77777777" w:rsidR="002A6810" w:rsidRPr="00806B98" w:rsidRDefault="002A6810" w:rsidP="00806B98">
      <w:pPr>
        <w:widowControl w:val="0"/>
        <w:kinsoku w:val="0"/>
        <w:overflowPunct w:val="0"/>
        <w:autoSpaceDE w:val="0"/>
        <w:autoSpaceDN w:val="0"/>
        <w:adjustRightInd w:val="0"/>
        <w:spacing w:after="0" w:line="276" w:lineRule="auto"/>
        <w:ind w:left="567" w:hanging="567"/>
        <w:jc w:val="both"/>
        <w:rPr>
          <w:rFonts w:cs="Arial"/>
          <w:szCs w:val="22"/>
          <w:lang w:eastAsia="en-US"/>
        </w:rPr>
      </w:pPr>
      <w:r w:rsidRPr="00806B98">
        <w:rPr>
          <w:rFonts w:cs="Arial"/>
          <w:szCs w:val="22"/>
          <w:lang w:eastAsia="en-US"/>
        </w:rPr>
        <w:t>(2)</w:t>
      </w:r>
      <w:r w:rsidRPr="00806B98">
        <w:rPr>
          <w:rFonts w:cs="Arial"/>
          <w:szCs w:val="22"/>
          <w:lang w:eastAsia="en-US"/>
        </w:rPr>
        <w:tab/>
        <w:t>Der Netzbetreiber errichtet zudem die Hauszuführungen, die von den Grundstückseigentümern erst nach Übergabe des passiven Netzes von der Kommune an den Netzbetreiber beauftragt werden. Kosten für einen Hausanschluss, der vom Netzbetreiber errichtet wird, hat der beauftragende Hauseigentümer selbst in der tatsächlich anfallenden Höhe zu tragen. Sofern der Netzbetreiber hierfür ein allgemein gültiges Kosten- und Leistungsverzeichnis veröffentlicht hat, gelten die darin enthaltenen Preise des Netzbetreibers.</w:t>
      </w:r>
    </w:p>
    <w:p w14:paraId="42FBE86B" w14:textId="77777777" w:rsidR="002A6810" w:rsidRPr="00806B98" w:rsidRDefault="002A6810" w:rsidP="00806B98">
      <w:pPr>
        <w:widowControl w:val="0"/>
        <w:kinsoku w:val="0"/>
        <w:overflowPunct w:val="0"/>
        <w:autoSpaceDE w:val="0"/>
        <w:autoSpaceDN w:val="0"/>
        <w:adjustRightInd w:val="0"/>
        <w:spacing w:after="0" w:line="276" w:lineRule="auto"/>
        <w:ind w:left="567" w:hanging="567"/>
        <w:jc w:val="both"/>
        <w:rPr>
          <w:rFonts w:cs="Arial"/>
          <w:szCs w:val="22"/>
          <w:lang w:eastAsia="en-US"/>
        </w:rPr>
      </w:pPr>
      <w:r w:rsidRPr="00806B98">
        <w:rPr>
          <w:rFonts w:cs="Arial"/>
          <w:szCs w:val="22"/>
          <w:lang w:eastAsia="en-US"/>
        </w:rPr>
        <w:t>(3)</w:t>
      </w:r>
      <w:r w:rsidRPr="00806B98">
        <w:rPr>
          <w:rFonts w:cs="Arial"/>
          <w:szCs w:val="22"/>
          <w:lang w:eastAsia="en-US"/>
        </w:rPr>
        <w:tab/>
        <w:t>Der Netzbetreiber erbringt seine vertraglichen Leistungen nach den anerkannten Regeln der Technik und den behördlichen Vorschriften, die zum Zeitpunkt der Abnahme der jeweiligen Leistungen gelten.</w:t>
      </w:r>
    </w:p>
    <w:p w14:paraId="31A4AA57" w14:textId="41B30EE9" w:rsidR="00A056B0" w:rsidRDefault="002A6810" w:rsidP="00806B98">
      <w:pPr>
        <w:widowControl w:val="0"/>
        <w:kinsoku w:val="0"/>
        <w:overflowPunct w:val="0"/>
        <w:autoSpaceDE w:val="0"/>
        <w:autoSpaceDN w:val="0"/>
        <w:adjustRightInd w:val="0"/>
        <w:spacing w:after="0" w:line="276" w:lineRule="auto"/>
        <w:ind w:left="567" w:hanging="567"/>
        <w:jc w:val="both"/>
        <w:rPr>
          <w:rFonts w:cs="Arial"/>
          <w:szCs w:val="22"/>
          <w:lang w:eastAsia="en-US"/>
        </w:rPr>
      </w:pPr>
      <w:r w:rsidRPr="00806B98">
        <w:rPr>
          <w:rFonts w:cs="Arial"/>
          <w:szCs w:val="22"/>
          <w:lang w:eastAsia="en-US"/>
        </w:rPr>
        <w:t xml:space="preserve">(4) </w:t>
      </w:r>
      <w:r w:rsidRPr="00806B98">
        <w:rPr>
          <w:rFonts w:cs="Arial"/>
          <w:szCs w:val="22"/>
          <w:lang w:eastAsia="en-US"/>
        </w:rPr>
        <w:tab/>
      </w:r>
      <w:r w:rsidR="000B00BF" w:rsidRPr="00806B98">
        <w:rPr>
          <w:rFonts w:cs="Arial"/>
          <w:szCs w:val="22"/>
          <w:lang w:eastAsia="en-US"/>
        </w:rPr>
        <w:t xml:space="preserve">Der Netzbetreiber versichert, dass er Betreiber öffentlicher Telekommunikationsnetze im Sinn des § 3 Nr. 27 des Telekommunikationsgesetzes (TKG) ist und für das </w:t>
      </w:r>
      <w:r w:rsidR="00BE382B" w:rsidRPr="00806B98">
        <w:rPr>
          <w:rFonts w:cs="Arial"/>
          <w:szCs w:val="22"/>
          <w:lang w:eastAsia="en-US"/>
        </w:rPr>
        <w:t>Erschließungsgebiet</w:t>
      </w:r>
      <w:r w:rsidR="000B00BF" w:rsidRPr="00806B98">
        <w:rPr>
          <w:rFonts w:cs="Arial"/>
          <w:szCs w:val="22"/>
          <w:lang w:eastAsia="en-US"/>
        </w:rPr>
        <w:t xml:space="preserve"> über Erlaubnisse zur Benutzung öffentlicher Wege für die Errichtung von Telekommunikationslinien (wegerechtliche Nutzungsberechtigung gem. §§ 68, 69 TKG) verfügt.</w:t>
      </w:r>
    </w:p>
    <w:p w14:paraId="0D4FD431" w14:textId="2F561A0D" w:rsidR="00806B98" w:rsidRDefault="00806B98" w:rsidP="00806B98">
      <w:pPr>
        <w:widowControl w:val="0"/>
        <w:kinsoku w:val="0"/>
        <w:overflowPunct w:val="0"/>
        <w:autoSpaceDE w:val="0"/>
        <w:autoSpaceDN w:val="0"/>
        <w:adjustRightInd w:val="0"/>
        <w:spacing w:after="0" w:line="276" w:lineRule="auto"/>
        <w:ind w:left="567" w:hanging="567"/>
        <w:jc w:val="both"/>
        <w:rPr>
          <w:rFonts w:cs="Arial"/>
          <w:szCs w:val="22"/>
          <w:lang w:eastAsia="en-US"/>
        </w:rPr>
      </w:pPr>
    </w:p>
    <w:p w14:paraId="153233ED" w14:textId="77777777" w:rsidR="00806B98" w:rsidRPr="00806B98" w:rsidRDefault="00806B98" w:rsidP="00806B98">
      <w:pPr>
        <w:widowControl w:val="0"/>
        <w:kinsoku w:val="0"/>
        <w:overflowPunct w:val="0"/>
        <w:autoSpaceDE w:val="0"/>
        <w:autoSpaceDN w:val="0"/>
        <w:adjustRightInd w:val="0"/>
        <w:spacing w:after="0" w:line="276" w:lineRule="auto"/>
        <w:ind w:left="567" w:hanging="567"/>
        <w:jc w:val="both"/>
        <w:rPr>
          <w:rFonts w:cs="Arial"/>
          <w:szCs w:val="22"/>
          <w:lang w:eastAsia="en-US"/>
        </w:rPr>
      </w:pPr>
    </w:p>
    <w:p w14:paraId="0A23FFC0" w14:textId="66060047" w:rsidR="000B00BF" w:rsidRPr="002A6810" w:rsidRDefault="002A6810" w:rsidP="002A6810">
      <w:pPr>
        <w:kinsoku w:val="0"/>
        <w:overflowPunct w:val="0"/>
        <w:spacing w:before="0" w:line="276" w:lineRule="auto"/>
        <w:jc w:val="center"/>
        <w:rPr>
          <w:b/>
          <w:spacing w:val="-3"/>
        </w:rPr>
      </w:pPr>
      <w:bookmarkStart w:id="10" w:name="_Ref250880123"/>
      <w:bookmarkStart w:id="11" w:name="_Ref250880671"/>
      <w:bookmarkStart w:id="12" w:name="_Toc257822879"/>
      <w:r w:rsidRPr="002A6810">
        <w:rPr>
          <w:b/>
          <w:spacing w:val="-3"/>
        </w:rPr>
        <w:t xml:space="preserve">§ 9 </w:t>
      </w:r>
      <w:r w:rsidR="000B00BF" w:rsidRPr="002A6810">
        <w:rPr>
          <w:b/>
          <w:spacing w:val="-3"/>
        </w:rPr>
        <w:t xml:space="preserve">Pflicht des Netzbetreibers zur Aufrechterhaltung des </w:t>
      </w:r>
      <w:r w:rsidR="00E4761B" w:rsidRPr="002A6810">
        <w:rPr>
          <w:b/>
          <w:spacing w:val="-3"/>
        </w:rPr>
        <w:t>ultraschnellen NGA-</w:t>
      </w:r>
      <w:r w:rsidR="000B00BF" w:rsidRPr="002A6810">
        <w:rPr>
          <w:b/>
          <w:spacing w:val="-3"/>
        </w:rPr>
        <w:t>Netzbetriebes</w:t>
      </w:r>
    </w:p>
    <w:p w14:paraId="22171BEE" w14:textId="4E8CF7F2" w:rsidR="000B00BF" w:rsidRPr="00806B98" w:rsidRDefault="002A6810" w:rsidP="00806B98">
      <w:pPr>
        <w:widowControl w:val="0"/>
        <w:kinsoku w:val="0"/>
        <w:overflowPunct w:val="0"/>
        <w:autoSpaceDE w:val="0"/>
        <w:autoSpaceDN w:val="0"/>
        <w:adjustRightInd w:val="0"/>
        <w:spacing w:after="0" w:line="276" w:lineRule="auto"/>
        <w:ind w:left="567" w:hanging="567"/>
        <w:jc w:val="both"/>
        <w:rPr>
          <w:rFonts w:cs="Arial"/>
          <w:szCs w:val="22"/>
          <w:lang w:eastAsia="en-US"/>
        </w:rPr>
      </w:pPr>
      <w:r w:rsidRPr="00806B98">
        <w:rPr>
          <w:rFonts w:cs="Arial"/>
          <w:szCs w:val="22"/>
          <w:lang w:eastAsia="en-US"/>
        </w:rPr>
        <w:t xml:space="preserve">(1) </w:t>
      </w:r>
      <w:r w:rsidRPr="00806B98">
        <w:rPr>
          <w:rFonts w:cs="Arial"/>
          <w:szCs w:val="22"/>
          <w:lang w:eastAsia="en-US"/>
        </w:rPr>
        <w:tab/>
      </w:r>
      <w:r w:rsidR="000B00BF" w:rsidRPr="00806B98">
        <w:rPr>
          <w:rFonts w:cs="Arial"/>
          <w:szCs w:val="22"/>
          <w:lang w:eastAsia="en-US"/>
        </w:rPr>
        <w:t xml:space="preserve">Der Netzbetreiber verpflichtet sich, die Breitbandinfrastruktur für einen Zeitraum von sieben Jahren </w:t>
      </w:r>
      <w:r w:rsidR="00D32BA9" w:rsidRPr="00806B98">
        <w:rPr>
          <w:rFonts w:cs="Arial"/>
          <w:szCs w:val="22"/>
          <w:lang w:eastAsia="en-US"/>
        </w:rPr>
        <w:t xml:space="preserve">(Zweckbindungsfrist gemäß Nr. 11.4 </w:t>
      </w:r>
      <w:proofErr w:type="spellStart"/>
      <w:r w:rsidR="00D32BA9" w:rsidRPr="00806B98">
        <w:rPr>
          <w:rFonts w:cs="Arial"/>
          <w:szCs w:val="22"/>
          <w:lang w:eastAsia="en-US"/>
        </w:rPr>
        <w:t>BayG</w:t>
      </w:r>
      <w:r w:rsidR="00FF61A2" w:rsidRPr="00806B98">
        <w:rPr>
          <w:rFonts w:cs="Arial"/>
          <w:szCs w:val="22"/>
          <w:lang w:eastAsia="en-US"/>
        </w:rPr>
        <w:t>i</w:t>
      </w:r>
      <w:r w:rsidR="00D32BA9" w:rsidRPr="00806B98">
        <w:rPr>
          <w:rFonts w:cs="Arial"/>
          <w:szCs w:val="22"/>
          <w:lang w:eastAsia="en-US"/>
        </w:rPr>
        <w:t>b</w:t>
      </w:r>
      <w:r w:rsidR="00FF61A2" w:rsidRPr="00806B98">
        <w:rPr>
          <w:rFonts w:cs="Arial"/>
          <w:szCs w:val="22"/>
          <w:lang w:eastAsia="en-US"/>
        </w:rPr>
        <w:t>it</w:t>
      </w:r>
      <w:r w:rsidR="00D32BA9" w:rsidRPr="00806B98">
        <w:rPr>
          <w:rFonts w:cs="Arial"/>
          <w:szCs w:val="22"/>
          <w:lang w:eastAsia="en-US"/>
        </w:rPr>
        <w:t>R</w:t>
      </w:r>
      <w:proofErr w:type="spellEnd"/>
      <w:r w:rsidR="00D32BA9" w:rsidRPr="00806B98">
        <w:rPr>
          <w:rFonts w:cs="Arial"/>
          <w:szCs w:val="22"/>
          <w:lang w:eastAsia="en-US"/>
        </w:rPr>
        <w:t xml:space="preserve">) </w:t>
      </w:r>
      <w:r w:rsidR="000B00BF" w:rsidRPr="00806B98">
        <w:rPr>
          <w:rFonts w:cs="Arial"/>
          <w:szCs w:val="22"/>
          <w:lang w:eastAsia="en-US"/>
        </w:rPr>
        <w:t xml:space="preserve">ab dem Zeitpunkt der </w:t>
      </w:r>
      <w:r w:rsidR="00A12615" w:rsidRPr="00806B98">
        <w:rPr>
          <w:rFonts w:cs="Arial"/>
          <w:szCs w:val="22"/>
          <w:lang w:eastAsia="en-US"/>
        </w:rPr>
        <w:t xml:space="preserve">Fertigstellung und </w:t>
      </w:r>
      <w:r w:rsidR="000B00BF" w:rsidRPr="00806B98">
        <w:rPr>
          <w:rFonts w:cs="Arial"/>
          <w:szCs w:val="22"/>
          <w:lang w:eastAsia="en-US"/>
        </w:rPr>
        <w:t xml:space="preserve">Inbetriebnahme </w:t>
      </w:r>
      <w:r w:rsidR="00A467B0" w:rsidRPr="00806B98">
        <w:rPr>
          <w:rFonts w:cs="Arial"/>
          <w:szCs w:val="22"/>
          <w:lang w:eastAsia="en-US"/>
        </w:rPr>
        <w:t xml:space="preserve">für </w:t>
      </w:r>
      <w:r w:rsidR="00E062DB" w:rsidRPr="00806B98">
        <w:rPr>
          <w:rFonts w:cs="Arial"/>
          <w:szCs w:val="22"/>
          <w:lang w:eastAsia="en-US"/>
        </w:rPr>
        <w:t xml:space="preserve">den </w:t>
      </w:r>
      <w:r w:rsidR="00E4761B" w:rsidRPr="00806B98">
        <w:rPr>
          <w:rFonts w:cs="Arial"/>
          <w:szCs w:val="22"/>
          <w:lang w:eastAsia="en-US"/>
        </w:rPr>
        <w:t>ultraschnellen NGA</w:t>
      </w:r>
      <w:r w:rsidR="008F33A4" w:rsidRPr="00806B98">
        <w:rPr>
          <w:rFonts w:cs="Arial"/>
          <w:szCs w:val="22"/>
          <w:lang w:eastAsia="en-US"/>
        </w:rPr>
        <w:t>-</w:t>
      </w:r>
      <w:r w:rsidR="00E062DB" w:rsidRPr="00806B98">
        <w:rPr>
          <w:rFonts w:cs="Arial"/>
          <w:szCs w:val="22"/>
          <w:lang w:eastAsia="en-US"/>
        </w:rPr>
        <w:t>Netzbetrieb aufrecht zu erhalten</w:t>
      </w:r>
      <w:r w:rsidR="00A467B0" w:rsidRPr="00806B98">
        <w:rPr>
          <w:rFonts w:cs="Arial"/>
          <w:szCs w:val="22"/>
          <w:lang w:eastAsia="en-US"/>
        </w:rPr>
        <w:t xml:space="preserve"> und diesen uneingeschränkt zu gewährleisten</w:t>
      </w:r>
      <w:r w:rsidR="000B00BF" w:rsidRPr="00806B98">
        <w:rPr>
          <w:rFonts w:cs="Arial"/>
          <w:szCs w:val="22"/>
          <w:lang w:eastAsia="en-US"/>
        </w:rPr>
        <w:t>.</w:t>
      </w:r>
    </w:p>
    <w:p w14:paraId="6B972F42" w14:textId="4EF44127" w:rsidR="00935D48" w:rsidRPr="00806B98" w:rsidRDefault="002A6810" w:rsidP="00806B98">
      <w:pPr>
        <w:widowControl w:val="0"/>
        <w:kinsoku w:val="0"/>
        <w:overflowPunct w:val="0"/>
        <w:autoSpaceDE w:val="0"/>
        <w:autoSpaceDN w:val="0"/>
        <w:adjustRightInd w:val="0"/>
        <w:spacing w:after="0" w:line="276" w:lineRule="auto"/>
        <w:ind w:left="567" w:hanging="567"/>
        <w:jc w:val="both"/>
        <w:rPr>
          <w:rFonts w:cs="Arial"/>
          <w:szCs w:val="22"/>
          <w:lang w:eastAsia="en-US"/>
        </w:rPr>
      </w:pPr>
      <w:r w:rsidRPr="00806B98">
        <w:rPr>
          <w:rFonts w:cs="Arial"/>
          <w:szCs w:val="22"/>
          <w:lang w:eastAsia="en-US"/>
        </w:rPr>
        <w:t xml:space="preserve">(2) </w:t>
      </w:r>
      <w:r w:rsidRPr="00806B98">
        <w:rPr>
          <w:rFonts w:cs="Arial"/>
          <w:szCs w:val="22"/>
          <w:lang w:eastAsia="en-US"/>
        </w:rPr>
        <w:tab/>
      </w:r>
      <w:r w:rsidR="00935D48" w:rsidRPr="00806B98">
        <w:rPr>
          <w:rFonts w:cs="Arial"/>
          <w:szCs w:val="22"/>
          <w:lang w:eastAsia="en-US"/>
        </w:rPr>
        <w:t>Der Netzbetreiber ist berechtigt, sein Telekommunikationsangebot den aktuellen Entwicklungen der Technik und des Marktes anzupassen und die Breitband</w:t>
      </w:r>
      <w:r w:rsidR="001C6378" w:rsidRPr="00806B98">
        <w:rPr>
          <w:rFonts w:cs="Arial"/>
          <w:szCs w:val="22"/>
          <w:lang w:eastAsia="en-US"/>
        </w:rPr>
        <w:t>v</w:t>
      </w:r>
      <w:r w:rsidR="00935D48" w:rsidRPr="00806B98">
        <w:rPr>
          <w:rFonts w:cs="Arial"/>
          <w:szCs w:val="22"/>
          <w:lang w:eastAsia="en-US"/>
        </w:rPr>
        <w:t>ersorgung durch vergleich</w:t>
      </w:r>
      <w:r w:rsidR="00935D48" w:rsidRPr="00806B98">
        <w:rPr>
          <w:rFonts w:cs="Arial"/>
          <w:szCs w:val="22"/>
          <w:lang w:eastAsia="en-US"/>
        </w:rPr>
        <w:softHyphen/>
        <w:t xml:space="preserve">bare oder technisch weiterentwickelte Produkte zu </w:t>
      </w:r>
      <w:r w:rsidR="00C863A0" w:rsidRPr="00806B98">
        <w:rPr>
          <w:rFonts w:cs="Arial"/>
          <w:szCs w:val="22"/>
          <w:lang w:eastAsia="en-US"/>
        </w:rPr>
        <w:t>erbringen</w:t>
      </w:r>
      <w:r w:rsidR="00935D48" w:rsidRPr="00806B98">
        <w:rPr>
          <w:rFonts w:cs="Arial"/>
          <w:szCs w:val="22"/>
          <w:lang w:eastAsia="en-US"/>
        </w:rPr>
        <w:t>.</w:t>
      </w:r>
    </w:p>
    <w:p w14:paraId="0B74499E" w14:textId="0738DAB7" w:rsidR="00A056B0" w:rsidRPr="00806B98" w:rsidRDefault="00A056B0" w:rsidP="00806B98">
      <w:pPr>
        <w:widowControl w:val="0"/>
        <w:kinsoku w:val="0"/>
        <w:overflowPunct w:val="0"/>
        <w:autoSpaceDE w:val="0"/>
        <w:autoSpaceDN w:val="0"/>
        <w:adjustRightInd w:val="0"/>
        <w:spacing w:after="0" w:line="276" w:lineRule="auto"/>
        <w:ind w:left="567" w:hanging="567"/>
        <w:jc w:val="both"/>
        <w:rPr>
          <w:rFonts w:cs="Arial"/>
          <w:szCs w:val="22"/>
          <w:lang w:eastAsia="en-US"/>
        </w:rPr>
      </w:pPr>
    </w:p>
    <w:p w14:paraId="2B2B4751" w14:textId="77777777" w:rsidR="00A056B0" w:rsidRPr="00806B98" w:rsidRDefault="00A056B0" w:rsidP="00806B98">
      <w:pPr>
        <w:widowControl w:val="0"/>
        <w:kinsoku w:val="0"/>
        <w:overflowPunct w:val="0"/>
        <w:autoSpaceDE w:val="0"/>
        <w:autoSpaceDN w:val="0"/>
        <w:adjustRightInd w:val="0"/>
        <w:spacing w:after="0" w:line="276" w:lineRule="auto"/>
        <w:ind w:left="567" w:hanging="567"/>
        <w:jc w:val="both"/>
        <w:rPr>
          <w:rFonts w:cs="Arial"/>
          <w:szCs w:val="22"/>
          <w:lang w:eastAsia="en-US"/>
        </w:rPr>
      </w:pPr>
    </w:p>
    <w:p w14:paraId="3B4D3272" w14:textId="4E0B624C" w:rsidR="000B00BF" w:rsidRPr="00A056B0" w:rsidRDefault="00A056B0" w:rsidP="00A056B0">
      <w:pPr>
        <w:kinsoku w:val="0"/>
        <w:overflowPunct w:val="0"/>
        <w:spacing w:before="0" w:line="276" w:lineRule="auto"/>
        <w:jc w:val="center"/>
        <w:rPr>
          <w:b/>
        </w:rPr>
      </w:pPr>
      <w:r w:rsidRPr="00A056B0">
        <w:rPr>
          <w:b/>
        </w:rPr>
        <w:t xml:space="preserve">§ 10 </w:t>
      </w:r>
      <w:r w:rsidR="000B00BF" w:rsidRPr="00A056B0">
        <w:rPr>
          <w:b/>
        </w:rPr>
        <w:t>Pflicht des Netzbetreibers zur Gewährung eines offenen Netzzugangs</w:t>
      </w:r>
      <w:r w:rsidRPr="00A056B0">
        <w:rPr>
          <w:b/>
        </w:rPr>
        <w:t xml:space="preserve"> </w:t>
      </w:r>
      <w:r w:rsidR="000B00BF" w:rsidRPr="00A056B0">
        <w:rPr>
          <w:b/>
        </w:rPr>
        <w:t>auf Vorleistungsebene</w:t>
      </w:r>
    </w:p>
    <w:p w14:paraId="1B950CF8" w14:textId="0008D5E4" w:rsidR="00026489" w:rsidRPr="00806B98" w:rsidRDefault="00A056B0" w:rsidP="00806B98">
      <w:pPr>
        <w:widowControl w:val="0"/>
        <w:kinsoku w:val="0"/>
        <w:overflowPunct w:val="0"/>
        <w:autoSpaceDE w:val="0"/>
        <w:autoSpaceDN w:val="0"/>
        <w:adjustRightInd w:val="0"/>
        <w:spacing w:after="0" w:line="276" w:lineRule="auto"/>
        <w:ind w:left="567" w:hanging="567"/>
        <w:jc w:val="both"/>
        <w:rPr>
          <w:rFonts w:cs="Arial"/>
          <w:szCs w:val="22"/>
          <w:lang w:eastAsia="en-US"/>
        </w:rPr>
      </w:pPr>
      <w:r w:rsidRPr="00806B98">
        <w:rPr>
          <w:rFonts w:cs="Arial"/>
          <w:szCs w:val="22"/>
          <w:lang w:eastAsia="en-US"/>
        </w:rPr>
        <w:t xml:space="preserve">(1) </w:t>
      </w:r>
      <w:r w:rsidRPr="00806B98">
        <w:rPr>
          <w:rFonts w:cs="Arial"/>
          <w:szCs w:val="22"/>
          <w:lang w:eastAsia="en-US"/>
        </w:rPr>
        <w:tab/>
      </w:r>
      <w:r w:rsidR="00FA572B" w:rsidRPr="00806B98">
        <w:rPr>
          <w:rFonts w:cs="Arial"/>
          <w:szCs w:val="22"/>
          <w:lang w:eastAsia="en-US"/>
        </w:rPr>
        <w:t xml:space="preserve">Der Netzbetreiber muss einen effektiven </w:t>
      </w:r>
      <w:r w:rsidR="00E36F38" w:rsidRPr="00806B98">
        <w:rPr>
          <w:rFonts w:cs="Arial"/>
          <w:szCs w:val="22"/>
          <w:lang w:eastAsia="en-US"/>
        </w:rPr>
        <w:t xml:space="preserve">und tatsächlichen </w:t>
      </w:r>
      <w:r w:rsidR="00FA572B" w:rsidRPr="00806B98">
        <w:rPr>
          <w:rFonts w:cs="Arial"/>
          <w:szCs w:val="22"/>
          <w:lang w:eastAsia="en-US"/>
        </w:rPr>
        <w:t xml:space="preserve">Zugang zum </w:t>
      </w:r>
      <w:r w:rsidR="00E4761B" w:rsidRPr="00806B98">
        <w:rPr>
          <w:rFonts w:cs="Arial"/>
          <w:szCs w:val="22"/>
          <w:lang w:eastAsia="en-US"/>
        </w:rPr>
        <w:t>ultraschnellen NGA-</w:t>
      </w:r>
      <w:r w:rsidR="00994F41" w:rsidRPr="00806B98">
        <w:rPr>
          <w:rFonts w:cs="Arial"/>
          <w:szCs w:val="22"/>
          <w:lang w:eastAsia="en-US"/>
        </w:rPr>
        <w:t>Gigabit</w:t>
      </w:r>
      <w:r w:rsidR="00012253" w:rsidRPr="00806B98">
        <w:rPr>
          <w:rFonts w:cs="Arial"/>
          <w:szCs w:val="22"/>
          <w:lang w:eastAsia="en-US"/>
        </w:rPr>
        <w:t>-</w:t>
      </w:r>
      <w:r w:rsidR="00FA572B" w:rsidRPr="00806B98">
        <w:rPr>
          <w:rFonts w:cs="Arial"/>
          <w:szCs w:val="22"/>
          <w:lang w:eastAsia="en-US"/>
        </w:rPr>
        <w:t>Netz auf Vorleistungsebene gewährleisten. Das Netz muss alle verschiedenen Arten von Netzzugängen bieten, die Betreiber nachfragen könnten</w:t>
      </w:r>
      <w:r w:rsidR="00FE4D77" w:rsidRPr="00806B98">
        <w:rPr>
          <w:rFonts w:cs="Arial"/>
          <w:szCs w:val="22"/>
          <w:lang w:eastAsia="en-US"/>
        </w:rPr>
        <w:t xml:space="preserve">. Die erforderlichen Vorleistungsprodukte ergeben sich aus dem Anhang II der Leitlinien der EU für die Anwendung der Vorschriften über staatliche Beihilfen im Zusammenhang mit dem schnellen Breitbandausbau (2013/C 25/01) in ihrer jeweils geltenden Fassung. Dieser Zugang muss sowohl für die geförderte Infrastruktur als auch für die für das Projekt eingesetzte, schon existierende Infrastruktur </w:t>
      </w:r>
      <w:r w:rsidR="00B803F3" w:rsidRPr="00806B98">
        <w:rPr>
          <w:rFonts w:cs="Arial"/>
          <w:szCs w:val="22"/>
          <w:lang w:eastAsia="en-US"/>
        </w:rPr>
        <w:t xml:space="preserve">des Netzbetreibers </w:t>
      </w:r>
      <w:r w:rsidR="00FE4D77" w:rsidRPr="00806B98">
        <w:rPr>
          <w:rFonts w:cs="Arial"/>
          <w:szCs w:val="22"/>
          <w:lang w:eastAsia="en-US"/>
        </w:rPr>
        <w:t xml:space="preserve">gewährt werden. </w:t>
      </w:r>
      <w:r w:rsidR="00FA572B" w:rsidRPr="00806B98">
        <w:rPr>
          <w:rFonts w:cs="Arial"/>
          <w:szCs w:val="22"/>
          <w:lang w:eastAsia="en-US"/>
        </w:rPr>
        <w:t>Sofern neue passive Infrastrukturelemente (z.B. Kabelschächte und Masten) geschaffen wurden, ist der Zugang</w:t>
      </w:r>
      <w:r w:rsidR="00A760C1" w:rsidRPr="00806B98">
        <w:rPr>
          <w:rFonts w:cs="Arial"/>
          <w:szCs w:val="22"/>
          <w:lang w:eastAsia="en-US"/>
        </w:rPr>
        <w:t xml:space="preserve"> dazu</w:t>
      </w:r>
      <w:r w:rsidR="00FA572B" w:rsidRPr="00806B98">
        <w:rPr>
          <w:rFonts w:cs="Arial"/>
          <w:szCs w:val="22"/>
          <w:lang w:eastAsia="en-US"/>
        </w:rPr>
        <w:t xml:space="preserve"> ohne zeitliche Beschränkung auch über die Zweckbindungsfrist hinaus </w:t>
      </w:r>
      <w:r w:rsidR="00A760C1" w:rsidRPr="00806B98">
        <w:rPr>
          <w:rFonts w:cs="Arial"/>
          <w:szCs w:val="22"/>
          <w:lang w:eastAsia="en-US"/>
        </w:rPr>
        <w:t xml:space="preserve">zu </w:t>
      </w:r>
      <w:r w:rsidR="00FA572B" w:rsidRPr="00806B98">
        <w:rPr>
          <w:rFonts w:cs="Arial"/>
          <w:szCs w:val="22"/>
          <w:lang w:eastAsia="en-US"/>
        </w:rPr>
        <w:t>gewährleisten.</w:t>
      </w:r>
      <w:r w:rsidR="00A54BB0" w:rsidRPr="00806B98">
        <w:rPr>
          <w:rFonts w:cs="Arial"/>
          <w:szCs w:val="22"/>
          <w:lang w:eastAsia="en-US"/>
        </w:rPr>
        <w:t xml:space="preserve"> Neu geschaffene Leerrohre müssen groß genug sein für die Aufnahme von Leitungen von mindestens drei Zugangsnachfragern; insbesondere muss </w:t>
      </w:r>
      <w:r w:rsidR="00A54BB0" w:rsidRPr="00806B98">
        <w:rPr>
          <w:rFonts w:cs="Arial"/>
          <w:szCs w:val="22"/>
          <w:lang w:eastAsia="en-US"/>
        </w:rPr>
        <w:lastRenderedPageBreak/>
        <w:t>sichergestellt sein, dass die Leerrohre ausreichend Platz bieten, dass mindestens drei Zugangsnachfrager</w:t>
      </w:r>
      <w:r w:rsidR="00A54BB0" w:rsidRPr="00806B98" w:rsidDel="00132529">
        <w:rPr>
          <w:rFonts w:cs="Arial"/>
          <w:szCs w:val="22"/>
          <w:lang w:eastAsia="en-US"/>
        </w:rPr>
        <w:t xml:space="preserve"> </w:t>
      </w:r>
      <w:r w:rsidR="00A54BB0" w:rsidRPr="00806B98">
        <w:rPr>
          <w:rFonts w:cs="Arial"/>
          <w:szCs w:val="22"/>
          <w:lang w:eastAsia="en-US"/>
        </w:rPr>
        <w:t>Point-</w:t>
      </w:r>
      <w:proofErr w:type="spellStart"/>
      <w:r w:rsidR="00A54BB0" w:rsidRPr="00806B98">
        <w:rPr>
          <w:rFonts w:cs="Arial"/>
          <w:szCs w:val="22"/>
          <w:lang w:eastAsia="en-US"/>
        </w:rPr>
        <w:t>to</w:t>
      </w:r>
      <w:proofErr w:type="spellEnd"/>
      <w:r w:rsidR="00A54BB0" w:rsidRPr="00806B98">
        <w:rPr>
          <w:rFonts w:cs="Arial"/>
          <w:szCs w:val="22"/>
          <w:lang w:eastAsia="en-US"/>
        </w:rPr>
        <w:t>-Point Lösungen realisieren können.</w:t>
      </w:r>
    </w:p>
    <w:p w14:paraId="401F397F" w14:textId="1D7EB897" w:rsidR="00695A43" w:rsidRPr="00806B98" w:rsidRDefault="00A056B0" w:rsidP="00806B98">
      <w:pPr>
        <w:widowControl w:val="0"/>
        <w:kinsoku w:val="0"/>
        <w:overflowPunct w:val="0"/>
        <w:autoSpaceDE w:val="0"/>
        <w:autoSpaceDN w:val="0"/>
        <w:adjustRightInd w:val="0"/>
        <w:spacing w:after="0" w:line="276" w:lineRule="auto"/>
        <w:ind w:left="567" w:hanging="567"/>
        <w:jc w:val="both"/>
        <w:rPr>
          <w:rFonts w:cs="Arial"/>
          <w:szCs w:val="22"/>
          <w:lang w:eastAsia="en-US"/>
        </w:rPr>
      </w:pPr>
      <w:r w:rsidRPr="00806B98">
        <w:rPr>
          <w:rFonts w:cs="Arial"/>
          <w:szCs w:val="22"/>
          <w:lang w:eastAsia="en-US"/>
        </w:rPr>
        <w:t>(2)</w:t>
      </w:r>
      <w:r w:rsidRPr="00806B98">
        <w:rPr>
          <w:rFonts w:cs="Arial"/>
          <w:szCs w:val="22"/>
          <w:lang w:eastAsia="en-US"/>
        </w:rPr>
        <w:tab/>
      </w:r>
      <w:r w:rsidR="00695A43" w:rsidRPr="00806B98">
        <w:rPr>
          <w:rFonts w:cs="Arial"/>
          <w:szCs w:val="22"/>
          <w:lang w:eastAsia="en-US"/>
        </w:rPr>
        <w:t>Die Zugangsverpflichtung umfasst darüber hinaus die Verpflichtung zur Kollokation. Der Netzbetreiber hat Zugangsnachfragern alle Informationen bereit zu stellen, die für die entsprechende Zugangsleistung erforderlich sind, insbesondere Informationen zu technischen Spezifikationen, Netzmerkmalen, Bereitstellungs- und Nutzungsbedingungen, sowie Anfragen über die zu zahlenden Entgelte und Zugangsnachfragen zeitnah zu beantworten. Zugangsvereinbarungen müssen auf objektiven Maßstäben beruhen, nachvollziehbar sein, einen gleichwertigen Zugang gewähren und den Geboten der Chancengleichheit genügen. Sie unterliegen der Schriftform.</w:t>
      </w:r>
      <w:r w:rsidR="000C79D4" w:rsidRPr="00806B98">
        <w:rPr>
          <w:rFonts w:cs="Arial"/>
          <w:szCs w:val="22"/>
          <w:lang w:eastAsia="en-US"/>
        </w:rPr>
        <w:t xml:space="preserve"> Der Entwurf einer Vereinbarung zwischen dem Netzbetreiber und einem Zugangsinteressenten ist der Bundesnetzagentur schriftlich und vollständig zur Stellungnahme zu übermitteln. Die Stellungnahme ist für den Netzbetreiber verbindlich. Sofern die Bundesnetzagentur nicht binnen fünf Wochen Stellung nimmt, kann die Vereinbarung geschlossen werden, es sei denn, sie hat ausdrücklich zum Ausdruck gebracht, Stellung nehmen zu wollen. </w:t>
      </w:r>
    </w:p>
    <w:p w14:paraId="08ED87D8" w14:textId="460092B0" w:rsidR="00FA572B" w:rsidRPr="00806B98" w:rsidRDefault="00A056B0" w:rsidP="00806B98">
      <w:pPr>
        <w:widowControl w:val="0"/>
        <w:kinsoku w:val="0"/>
        <w:overflowPunct w:val="0"/>
        <w:autoSpaceDE w:val="0"/>
        <w:autoSpaceDN w:val="0"/>
        <w:adjustRightInd w:val="0"/>
        <w:spacing w:after="0" w:line="276" w:lineRule="auto"/>
        <w:ind w:left="567" w:hanging="567"/>
        <w:jc w:val="both"/>
        <w:rPr>
          <w:rFonts w:cs="Arial"/>
          <w:szCs w:val="22"/>
          <w:lang w:eastAsia="en-US"/>
        </w:rPr>
      </w:pPr>
      <w:r w:rsidRPr="00806B98">
        <w:rPr>
          <w:rFonts w:cs="Arial"/>
          <w:szCs w:val="22"/>
          <w:lang w:eastAsia="en-US"/>
        </w:rPr>
        <w:t>(3)</w:t>
      </w:r>
      <w:r w:rsidRPr="00806B98">
        <w:rPr>
          <w:rFonts w:cs="Arial"/>
          <w:szCs w:val="22"/>
          <w:lang w:eastAsia="en-US"/>
        </w:rPr>
        <w:tab/>
      </w:r>
      <w:r w:rsidR="00FA572B" w:rsidRPr="00806B98">
        <w:rPr>
          <w:rFonts w:cs="Arial"/>
          <w:szCs w:val="22"/>
          <w:lang w:eastAsia="en-US"/>
        </w:rPr>
        <w:t xml:space="preserve">Die Zugangsvarianten werden vom Netzbetreiber gemäß der/den nachfolgend </w:t>
      </w:r>
      <w:r w:rsidR="00A467B0" w:rsidRPr="00806B98">
        <w:rPr>
          <w:rFonts w:cs="Arial"/>
          <w:szCs w:val="22"/>
          <w:lang w:eastAsia="en-US"/>
        </w:rPr>
        <w:t xml:space="preserve">benannten </w:t>
      </w:r>
      <w:r w:rsidR="00FA572B" w:rsidRPr="00806B98">
        <w:rPr>
          <w:rFonts w:cs="Arial"/>
          <w:szCs w:val="22"/>
          <w:lang w:eastAsia="en-US"/>
        </w:rPr>
        <w:t>Varianten gesichert:</w:t>
      </w:r>
    </w:p>
    <w:p w14:paraId="01C110C4" w14:textId="77777777" w:rsidR="00A056B0" w:rsidRPr="00A056B0" w:rsidRDefault="00A056B0" w:rsidP="00A056B0">
      <w:pPr>
        <w:widowControl w:val="0"/>
        <w:kinsoku w:val="0"/>
        <w:overflowPunct w:val="0"/>
        <w:autoSpaceDE w:val="0"/>
        <w:autoSpaceDN w:val="0"/>
        <w:adjustRightInd w:val="0"/>
        <w:spacing w:after="0" w:line="276" w:lineRule="auto"/>
        <w:ind w:left="1134" w:hanging="567"/>
        <w:jc w:val="both"/>
        <w:rPr>
          <w:rFonts w:cs="Arial"/>
          <w:szCs w:val="22"/>
          <w:lang w:eastAsia="en-US"/>
        </w:rPr>
      </w:pPr>
      <w:r w:rsidRPr="00A056B0">
        <w:rPr>
          <w:rFonts w:cs="Arial"/>
          <w:szCs w:val="22"/>
          <w:lang w:eastAsia="en-US"/>
        </w:rPr>
        <w:fldChar w:fldCharType="begin">
          <w:ffData>
            <w:name w:val=""/>
            <w:enabled/>
            <w:calcOnExit w:val="0"/>
            <w:checkBox>
              <w:sizeAuto/>
              <w:default w:val="0"/>
            </w:checkBox>
          </w:ffData>
        </w:fldChar>
      </w:r>
      <w:r w:rsidRPr="00A056B0">
        <w:rPr>
          <w:rFonts w:cs="Arial"/>
          <w:szCs w:val="22"/>
          <w:lang w:eastAsia="en-US"/>
        </w:rPr>
        <w:instrText xml:space="preserve"> FORMCHECKBOX </w:instrText>
      </w:r>
      <w:r w:rsidRPr="00A056B0">
        <w:rPr>
          <w:rFonts w:cs="Arial"/>
          <w:szCs w:val="22"/>
          <w:lang w:eastAsia="en-US"/>
        </w:rPr>
      </w:r>
      <w:r w:rsidRPr="00A056B0">
        <w:rPr>
          <w:rFonts w:cs="Arial"/>
          <w:szCs w:val="22"/>
          <w:lang w:eastAsia="en-US"/>
        </w:rPr>
        <w:fldChar w:fldCharType="separate"/>
      </w:r>
      <w:r w:rsidRPr="00A056B0">
        <w:rPr>
          <w:rFonts w:cs="Arial"/>
          <w:szCs w:val="22"/>
          <w:lang w:eastAsia="en-US"/>
        </w:rPr>
        <w:fldChar w:fldCharType="end"/>
      </w:r>
      <w:r w:rsidRPr="00A056B0">
        <w:rPr>
          <w:rFonts w:cs="Arial"/>
          <w:szCs w:val="22"/>
          <w:lang w:eastAsia="en-US"/>
        </w:rPr>
        <w:tab/>
        <w:t>FTTH-/FTTB-Netz: entbündelter Zugang zum Teilnehmeranschluss (WDM- PON oder ODF-</w:t>
      </w:r>
      <w:proofErr w:type="spellStart"/>
      <w:r w:rsidRPr="00A056B0">
        <w:rPr>
          <w:rFonts w:cs="Arial"/>
          <w:szCs w:val="22"/>
          <w:lang w:eastAsia="en-US"/>
        </w:rPr>
        <w:t>Entbündelung</w:t>
      </w:r>
      <w:proofErr w:type="spellEnd"/>
      <w:r w:rsidRPr="00A056B0">
        <w:rPr>
          <w:rFonts w:cs="Arial"/>
          <w:szCs w:val="22"/>
          <w:lang w:eastAsia="en-US"/>
        </w:rPr>
        <w:t xml:space="preserve"> (Optical Distribution-Frame-</w:t>
      </w:r>
      <w:proofErr w:type="spellStart"/>
      <w:r w:rsidRPr="00A056B0">
        <w:rPr>
          <w:rFonts w:cs="Arial"/>
          <w:szCs w:val="22"/>
          <w:lang w:eastAsia="en-US"/>
        </w:rPr>
        <w:t>Entbündelung</w:t>
      </w:r>
      <w:proofErr w:type="spellEnd"/>
      <w:r w:rsidRPr="00A056B0">
        <w:rPr>
          <w:rFonts w:cs="Arial"/>
          <w:szCs w:val="22"/>
          <w:lang w:eastAsia="en-US"/>
        </w:rPr>
        <w:t xml:space="preserve">), Bitstromzugang, Zugang zu </w:t>
      </w:r>
      <w:proofErr w:type="spellStart"/>
      <w:r w:rsidRPr="00A056B0">
        <w:rPr>
          <w:rFonts w:cs="Arial"/>
          <w:szCs w:val="22"/>
          <w:lang w:eastAsia="en-US"/>
        </w:rPr>
        <w:t>unbeschalteten</w:t>
      </w:r>
      <w:proofErr w:type="spellEnd"/>
      <w:r w:rsidRPr="00A056B0">
        <w:rPr>
          <w:rFonts w:cs="Arial"/>
          <w:szCs w:val="22"/>
          <w:lang w:eastAsia="en-US"/>
        </w:rPr>
        <w:t xml:space="preserve"> Glasfaserleitungen, Zugang zu Leerrohren</w:t>
      </w:r>
    </w:p>
    <w:bookmarkStart w:id="13" w:name="_FTTC-Netz:_Zugang_zu_Leerrohren,_Bitst"/>
    <w:bookmarkStart w:id="14" w:name="_Kabelnetz:_Zugang_zu_Leerrohren,_Zugan"/>
    <w:bookmarkEnd w:id="13"/>
    <w:bookmarkEnd w:id="14"/>
    <w:p w14:paraId="0EBAFED5" w14:textId="61E41188" w:rsidR="00A056B0" w:rsidRPr="00A056B0" w:rsidRDefault="00A056B0" w:rsidP="00A056B0">
      <w:pPr>
        <w:widowControl w:val="0"/>
        <w:kinsoku w:val="0"/>
        <w:overflowPunct w:val="0"/>
        <w:autoSpaceDE w:val="0"/>
        <w:autoSpaceDN w:val="0"/>
        <w:adjustRightInd w:val="0"/>
        <w:spacing w:after="0" w:line="276" w:lineRule="auto"/>
        <w:ind w:left="1134" w:hanging="567"/>
        <w:jc w:val="both"/>
        <w:rPr>
          <w:rFonts w:cs="Arial"/>
          <w:szCs w:val="22"/>
          <w:lang w:eastAsia="en-US"/>
        </w:rPr>
      </w:pPr>
      <w:r w:rsidRPr="00A056B0">
        <w:rPr>
          <w:rFonts w:cs="Arial"/>
          <w:szCs w:val="22"/>
          <w:lang w:val="en-US" w:eastAsia="en-US"/>
        </w:rPr>
        <w:fldChar w:fldCharType="begin">
          <w:ffData>
            <w:name w:val=""/>
            <w:enabled/>
            <w:calcOnExit w:val="0"/>
            <w:checkBox>
              <w:sizeAuto/>
              <w:default w:val="0"/>
            </w:checkBox>
          </w:ffData>
        </w:fldChar>
      </w:r>
      <w:r w:rsidRPr="00A056B0">
        <w:rPr>
          <w:rFonts w:cs="Arial"/>
          <w:szCs w:val="22"/>
          <w:lang w:eastAsia="en-US"/>
        </w:rPr>
        <w:instrText xml:space="preserve"> FORMCHECKBOX </w:instrText>
      </w:r>
      <w:r w:rsidRPr="00A056B0">
        <w:rPr>
          <w:rFonts w:cs="Arial"/>
          <w:szCs w:val="22"/>
          <w:lang w:val="en-US" w:eastAsia="en-US"/>
        </w:rPr>
      </w:r>
      <w:r w:rsidRPr="00A056B0">
        <w:rPr>
          <w:rFonts w:cs="Arial"/>
          <w:szCs w:val="22"/>
          <w:lang w:val="en-US" w:eastAsia="en-US"/>
        </w:rPr>
        <w:fldChar w:fldCharType="separate"/>
      </w:r>
      <w:r w:rsidRPr="00A056B0">
        <w:rPr>
          <w:rFonts w:cs="Arial"/>
          <w:szCs w:val="22"/>
          <w:lang w:val="en-US" w:eastAsia="en-US"/>
        </w:rPr>
        <w:fldChar w:fldCharType="end"/>
      </w:r>
      <w:r w:rsidRPr="00A056B0">
        <w:rPr>
          <w:rFonts w:cs="Arial"/>
          <w:szCs w:val="22"/>
          <w:lang w:eastAsia="en-US"/>
        </w:rPr>
        <w:t xml:space="preserve"> </w:t>
      </w:r>
      <w:r w:rsidRPr="00A056B0">
        <w:rPr>
          <w:rFonts w:cs="Arial"/>
          <w:szCs w:val="22"/>
          <w:lang w:eastAsia="en-US"/>
        </w:rPr>
        <w:tab/>
        <w:t>Kabelnetz:</w:t>
      </w:r>
      <w:r w:rsidRPr="00A056B0">
        <w:rPr>
          <w:rFonts w:cs="Arial"/>
          <w:szCs w:val="22"/>
          <w:lang w:eastAsia="en-US"/>
        </w:rPr>
        <w:tab/>
        <w:t>Zugang</w:t>
      </w:r>
      <w:r w:rsidRPr="00A056B0">
        <w:rPr>
          <w:rFonts w:cs="Arial"/>
          <w:szCs w:val="22"/>
          <w:lang w:eastAsia="en-US"/>
        </w:rPr>
        <w:tab/>
        <w:t>zu</w:t>
      </w:r>
      <w:r w:rsidRPr="00A056B0">
        <w:rPr>
          <w:rFonts w:cs="Arial"/>
          <w:szCs w:val="22"/>
          <w:lang w:eastAsia="en-US"/>
        </w:rPr>
        <w:tab/>
        <w:t>Leerrohren,</w:t>
      </w:r>
      <w:r>
        <w:rPr>
          <w:rFonts w:cs="Arial"/>
          <w:szCs w:val="22"/>
          <w:lang w:eastAsia="en-US"/>
        </w:rPr>
        <w:t xml:space="preserve"> </w:t>
      </w:r>
      <w:r w:rsidRPr="00A056B0">
        <w:rPr>
          <w:rFonts w:cs="Arial"/>
          <w:szCs w:val="22"/>
          <w:lang w:eastAsia="en-US"/>
        </w:rPr>
        <w:tab/>
        <w:t>Zugang</w:t>
      </w:r>
      <w:r>
        <w:rPr>
          <w:rFonts w:cs="Arial"/>
          <w:szCs w:val="22"/>
          <w:lang w:eastAsia="en-US"/>
        </w:rPr>
        <w:t xml:space="preserve"> </w:t>
      </w:r>
      <w:r w:rsidRPr="00A056B0">
        <w:rPr>
          <w:rFonts w:cs="Arial"/>
          <w:szCs w:val="22"/>
          <w:lang w:eastAsia="en-US"/>
        </w:rPr>
        <w:tab/>
      </w:r>
      <w:r>
        <w:rPr>
          <w:rFonts w:cs="Arial"/>
          <w:szCs w:val="22"/>
          <w:lang w:eastAsia="en-US"/>
        </w:rPr>
        <w:t xml:space="preserve">   </w:t>
      </w:r>
      <w:r w:rsidRPr="00A056B0">
        <w:rPr>
          <w:rFonts w:cs="Arial"/>
          <w:szCs w:val="22"/>
          <w:lang w:eastAsia="en-US"/>
        </w:rPr>
        <w:t>zu</w:t>
      </w:r>
      <w:r w:rsidRPr="00A056B0">
        <w:rPr>
          <w:rFonts w:cs="Arial"/>
          <w:szCs w:val="22"/>
          <w:lang w:eastAsia="en-US"/>
        </w:rPr>
        <w:tab/>
      </w:r>
      <w:r>
        <w:rPr>
          <w:rFonts w:cs="Arial"/>
          <w:szCs w:val="22"/>
          <w:lang w:eastAsia="en-US"/>
        </w:rPr>
        <w:t xml:space="preserve">      </w:t>
      </w:r>
      <w:proofErr w:type="spellStart"/>
      <w:r w:rsidRPr="00A056B0">
        <w:rPr>
          <w:rFonts w:cs="Arial"/>
          <w:szCs w:val="22"/>
          <w:lang w:eastAsia="en-US"/>
        </w:rPr>
        <w:t>unbeschalteten</w:t>
      </w:r>
      <w:proofErr w:type="spellEnd"/>
      <w:r>
        <w:rPr>
          <w:rFonts w:cs="Arial"/>
          <w:szCs w:val="22"/>
          <w:lang w:eastAsia="en-US"/>
        </w:rPr>
        <w:t xml:space="preserve"> </w:t>
      </w:r>
      <w:r w:rsidRPr="00A056B0">
        <w:rPr>
          <w:rFonts w:cs="Arial"/>
          <w:szCs w:val="22"/>
          <w:lang w:eastAsia="en-US"/>
        </w:rPr>
        <w:t>Glasfaserleitungen und Bitstromzugang</w:t>
      </w:r>
    </w:p>
    <w:bookmarkStart w:id="15" w:name="_ADSL-Breitbandnetz:_entbündelter_Zugan"/>
    <w:bookmarkStart w:id="16" w:name="_drahtloses_Netz:_Zugang_zu_Masten,_Bit"/>
    <w:bookmarkEnd w:id="15"/>
    <w:bookmarkEnd w:id="16"/>
    <w:p w14:paraId="3AE0AF36" w14:textId="77777777" w:rsidR="00A056B0" w:rsidRPr="00A056B0" w:rsidRDefault="00A056B0" w:rsidP="00A056B0">
      <w:pPr>
        <w:widowControl w:val="0"/>
        <w:kinsoku w:val="0"/>
        <w:overflowPunct w:val="0"/>
        <w:autoSpaceDE w:val="0"/>
        <w:autoSpaceDN w:val="0"/>
        <w:adjustRightInd w:val="0"/>
        <w:spacing w:after="0" w:line="276" w:lineRule="auto"/>
        <w:ind w:left="1134" w:hanging="567"/>
        <w:jc w:val="both"/>
        <w:rPr>
          <w:rFonts w:cs="Arial"/>
          <w:szCs w:val="22"/>
          <w:lang w:eastAsia="en-US"/>
        </w:rPr>
      </w:pPr>
      <w:r w:rsidRPr="00A056B0">
        <w:rPr>
          <w:rFonts w:cs="Arial"/>
          <w:szCs w:val="22"/>
          <w:lang w:val="en-US" w:eastAsia="en-US"/>
        </w:rPr>
        <w:fldChar w:fldCharType="begin">
          <w:ffData>
            <w:name w:val=""/>
            <w:enabled/>
            <w:calcOnExit w:val="0"/>
            <w:checkBox>
              <w:sizeAuto/>
              <w:default w:val="0"/>
            </w:checkBox>
          </w:ffData>
        </w:fldChar>
      </w:r>
      <w:r w:rsidRPr="00A056B0">
        <w:rPr>
          <w:rFonts w:cs="Arial"/>
          <w:szCs w:val="22"/>
          <w:lang w:eastAsia="en-US"/>
        </w:rPr>
        <w:instrText xml:space="preserve"> FORMCHECKBOX </w:instrText>
      </w:r>
      <w:r w:rsidRPr="00A056B0">
        <w:rPr>
          <w:rFonts w:cs="Arial"/>
          <w:szCs w:val="22"/>
          <w:lang w:val="en-US" w:eastAsia="en-US"/>
        </w:rPr>
      </w:r>
      <w:r w:rsidRPr="00A056B0">
        <w:rPr>
          <w:rFonts w:cs="Arial"/>
          <w:szCs w:val="22"/>
          <w:lang w:val="en-US" w:eastAsia="en-US"/>
        </w:rPr>
        <w:fldChar w:fldCharType="separate"/>
      </w:r>
      <w:r w:rsidRPr="00A056B0">
        <w:rPr>
          <w:rFonts w:cs="Arial"/>
          <w:szCs w:val="22"/>
          <w:lang w:val="en-US" w:eastAsia="en-US"/>
        </w:rPr>
        <w:fldChar w:fldCharType="end"/>
      </w:r>
      <w:r w:rsidRPr="00A056B0">
        <w:rPr>
          <w:rFonts w:cs="Arial"/>
          <w:szCs w:val="22"/>
          <w:lang w:eastAsia="en-US"/>
        </w:rPr>
        <w:t xml:space="preserve"> </w:t>
      </w:r>
      <w:r w:rsidRPr="00A056B0">
        <w:rPr>
          <w:rFonts w:cs="Arial"/>
          <w:szCs w:val="22"/>
          <w:lang w:eastAsia="en-US"/>
        </w:rPr>
        <w:tab/>
        <w:t xml:space="preserve">drahtloses Netz: Zugang zu Masten, Bitstromzugang, Zugang zu den </w:t>
      </w:r>
      <w:proofErr w:type="spellStart"/>
      <w:r w:rsidRPr="00A056B0">
        <w:rPr>
          <w:rFonts w:cs="Arial"/>
          <w:szCs w:val="22"/>
          <w:lang w:eastAsia="en-US"/>
        </w:rPr>
        <w:t>Backhaul</w:t>
      </w:r>
      <w:proofErr w:type="spellEnd"/>
      <w:r w:rsidRPr="00A056B0">
        <w:rPr>
          <w:rFonts w:cs="Arial"/>
          <w:szCs w:val="22"/>
          <w:lang w:eastAsia="en-US"/>
        </w:rPr>
        <w:t>-Netzen</w:t>
      </w:r>
    </w:p>
    <w:bookmarkStart w:id="17" w:name="_Satellitennetz:_Bitstromzugang"/>
    <w:bookmarkEnd w:id="17"/>
    <w:p w14:paraId="58AE910B" w14:textId="77777777" w:rsidR="00A056B0" w:rsidRPr="00A056B0" w:rsidRDefault="00A056B0" w:rsidP="00A056B0">
      <w:pPr>
        <w:widowControl w:val="0"/>
        <w:kinsoku w:val="0"/>
        <w:overflowPunct w:val="0"/>
        <w:autoSpaceDE w:val="0"/>
        <w:autoSpaceDN w:val="0"/>
        <w:adjustRightInd w:val="0"/>
        <w:spacing w:after="0" w:line="276" w:lineRule="auto"/>
        <w:ind w:left="1134" w:hanging="567"/>
        <w:jc w:val="both"/>
        <w:rPr>
          <w:rFonts w:cs="Arial"/>
          <w:szCs w:val="22"/>
          <w:lang w:eastAsia="en-US"/>
        </w:rPr>
      </w:pPr>
      <w:r w:rsidRPr="00A056B0">
        <w:rPr>
          <w:rFonts w:cs="Arial"/>
          <w:szCs w:val="22"/>
          <w:lang w:val="en-US" w:eastAsia="en-US"/>
        </w:rPr>
        <w:fldChar w:fldCharType="begin">
          <w:ffData>
            <w:name w:val=""/>
            <w:enabled/>
            <w:calcOnExit w:val="0"/>
            <w:checkBox>
              <w:sizeAuto/>
              <w:default w:val="0"/>
            </w:checkBox>
          </w:ffData>
        </w:fldChar>
      </w:r>
      <w:r w:rsidRPr="00A056B0">
        <w:rPr>
          <w:rFonts w:cs="Arial"/>
          <w:szCs w:val="22"/>
          <w:lang w:eastAsia="en-US"/>
        </w:rPr>
        <w:instrText xml:space="preserve"> FORMCHECKBOX </w:instrText>
      </w:r>
      <w:r w:rsidRPr="00A056B0">
        <w:rPr>
          <w:rFonts w:cs="Arial"/>
          <w:szCs w:val="22"/>
          <w:lang w:val="en-US" w:eastAsia="en-US"/>
        </w:rPr>
      </w:r>
      <w:r w:rsidRPr="00A056B0">
        <w:rPr>
          <w:rFonts w:cs="Arial"/>
          <w:szCs w:val="22"/>
          <w:lang w:val="en-US" w:eastAsia="en-US"/>
        </w:rPr>
        <w:fldChar w:fldCharType="separate"/>
      </w:r>
      <w:r w:rsidRPr="00A056B0">
        <w:rPr>
          <w:rFonts w:cs="Arial"/>
          <w:szCs w:val="22"/>
          <w:lang w:val="en-US" w:eastAsia="en-US"/>
        </w:rPr>
        <w:fldChar w:fldCharType="end"/>
      </w:r>
      <w:r w:rsidRPr="00A056B0">
        <w:rPr>
          <w:rFonts w:cs="Arial"/>
          <w:szCs w:val="22"/>
          <w:lang w:eastAsia="en-US"/>
        </w:rPr>
        <w:t xml:space="preserve"> </w:t>
      </w:r>
      <w:r w:rsidRPr="00A056B0">
        <w:rPr>
          <w:rFonts w:cs="Arial"/>
          <w:szCs w:val="22"/>
          <w:lang w:eastAsia="en-US"/>
        </w:rPr>
        <w:tab/>
        <w:t>Satellitennetz: Bitstromzugang</w:t>
      </w:r>
    </w:p>
    <w:bookmarkStart w:id="18" w:name="_Sonstiges:________________"/>
    <w:bookmarkEnd w:id="18"/>
    <w:p w14:paraId="3BFF3873" w14:textId="77777777" w:rsidR="00A056B0" w:rsidRPr="00A056B0" w:rsidRDefault="00A056B0" w:rsidP="00A056B0">
      <w:pPr>
        <w:widowControl w:val="0"/>
        <w:kinsoku w:val="0"/>
        <w:overflowPunct w:val="0"/>
        <w:autoSpaceDE w:val="0"/>
        <w:autoSpaceDN w:val="0"/>
        <w:adjustRightInd w:val="0"/>
        <w:spacing w:after="0" w:line="276" w:lineRule="auto"/>
        <w:ind w:left="1134" w:hanging="567"/>
        <w:jc w:val="both"/>
        <w:rPr>
          <w:rFonts w:cs="Arial"/>
          <w:szCs w:val="22"/>
          <w:lang w:eastAsia="en-US"/>
        </w:rPr>
      </w:pPr>
      <w:r w:rsidRPr="00A056B0">
        <w:rPr>
          <w:rFonts w:cs="Arial"/>
          <w:szCs w:val="22"/>
          <w:lang w:val="en-US" w:eastAsia="en-US"/>
        </w:rPr>
        <w:fldChar w:fldCharType="begin">
          <w:ffData>
            <w:name w:val=""/>
            <w:enabled/>
            <w:calcOnExit w:val="0"/>
            <w:checkBox>
              <w:sizeAuto/>
              <w:default w:val="0"/>
            </w:checkBox>
          </w:ffData>
        </w:fldChar>
      </w:r>
      <w:r w:rsidRPr="00A056B0">
        <w:rPr>
          <w:rFonts w:cs="Arial"/>
          <w:szCs w:val="22"/>
          <w:lang w:eastAsia="en-US"/>
        </w:rPr>
        <w:instrText xml:space="preserve"> FORMCHECKBOX </w:instrText>
      </w:r>
      <w:r w:rsidRPr="00A056B0">
        <w:rPr>
          <w:rFonts w:cs="Arial"/>
          <w:szCs w:val="22"/>
          <w:lang w:val="en-US" w:eastAsia="en-US"/>
        </w:rPr>
      </w:r>
      <w:r w:rsidRPr="00A056B0">
        <w:rPr>
          <w:rFonts w:cs="Arial"/>
          <w:szCs w:val="22"/>
          <w:lang w:val="en-US" w:eastAsia="en-US"/>
        </w:rPr>
        <w:fldChar w:fldCharType="separate"/>
      </w:r>
      <w:r w:rsidRPr="00A056B0">
        <w:rPr>
          <w:rFonts w:cs="Arial"/>
          <w:szCs w:val="22"/>
          <w:lang w:val="en-US" w:eastAsia="en-US"/>
        </w:rPr>
        <w:fldChar w:fldCharType="end"/>
      </w:r>
      <w:r w:rsidRPr="00A056B0">
        <w:rPr>
          <w:rFonts w:cs="Arial"/>
          <w:szCs w:val="22"/>
          <w:lang w:eastAsia="en-US"/>
        </w:rPr>
        <w:t xml:space="preserve"> </w:t>
      </w:r>
      <w:r w:rsidRPr="00A056B0">
        <w:rPr>
          <w:rFonts w:cs="Arial"/>
          <w:szCs w:val="22"/>
          <w:lang w:eastAsia="en-US"/>
        </w:rPr>
        <w:tab/>
      </w:r>
      <w:proofErr w:type="gramStart"/>
      <w:r w:rsidRPr="00A056B0">
        <w:rPr>
          <w:rFonts w:cs="Arial"/>
          <w:szCs w:val="22"/>
          <w:lang w:eastAsia="en-US"/>
        </w:rPr>
        <w:t>Sonstiges:_</w:t>
      </w:r>
      <w:proofErr w:type="gramEnd"/>
      <w:r w:rsidRPr="00A056B0">
        <w:rPr>
          <w:rFonts w:cs="Arial"/>
          <w:szCs w:val="22"/>
          <w:lang w:eastAsia="en-US"/>
        </w:rPr>
        <w:t>_______________</w:t>
      </w:r>
    </w:p>
    <w:p w14:paraId="274F97D8" w14:textId="77777777" w:rsidR="00A056B0" w:rsidRPr="00806B98" w:rsidRDefault="00A056B0" w:rsidP="00806B98">
      <w:pPr>
        <w:widowControl w:val="0"/>
        <w:kinsoku w:val="0"/>
        <w:overflowPunct w:val="0"/>
        <w:autoSpaceDE w:val="0"/>
        <w:autoSpaceDN w:val="0"/>
        <w:adjustRightInd w:val="0"/>
        <w:spacing w:after="0" w:line="276" w:lineRule="auto"/>
        <w:ind w:left="567" w:hanging="567"/>
        <w:jc w:val="both"/>
        <w:rPr>
          <w:rFonts w:cs="Arial"/>
          <w:szCs w:val="22"/>
          <w:lang w:eastAsia="en-US"/>
        </w:rPr>
      </w:pPr>
      <w:r>
        <w:tab/>
      </w:r>
    </w:p>
    <w:p w14:paraId="33A64373" w14:textId="79E58E55" w:rsidR="00AD4089" w:rsidRPr="00806B98" w:rsidRDefault="00A056B0" w:rsidP="00806B98">
      <w:pPr>
        <w:widowControl w:val="0"/>
        <w:kinsoku w:val="0"/>
        <w:overflowPunct w:val="0"/>
        <w:autoSpaceDE w:val="0"/>
        <w:autoSpaceDN w:val="0"/>
        <w:adjustRightInd w:val="0"/>
        <w:spacing w:after="0" w:line="276" w:lineRule="auto"/>
        <w:ind w:left="567" w:hanging="567"/>
        <w:jc w:val="both"/>
        <w:rPr>
          <w:rFonts w:cs="Arial"/>
          <w:szCs w:val="22"/>
          <w:lang w:eastAsia="en-US"/>
        </w:rPr>
      </w:pPr>
      <w:r w:rsidRPr="00806B98">
        <w:rPr>
          <w:rFonts w:cs="Arial"/>
          <w:szCs w:val="22"/>
          <w:lang w:eastAsia="en-US"/>
        </w:rPr>
        <w:t xml:space="preserve"> </w:t>
      </w:r>
      <w:r w:rsidRPr="00806B98">
        <w:rPr>
          <w:rFonts w:cs="Arial"/>
          <w:szCs w:val="22"/>
          <w:lang w:eastAsia="en-US"/>
        </w:rPr>
        <w:tab/>
      </w:r>
      <w:r w:rsidR="00626EF7" w:rsidRPr="00806B98">
        <w:rPr>
          <w:rFonts w:cs="Arial"/>
          <w:szCs w:val="22"/>
          <w:lang w:eastAsia="en-US"/>
        </w:rPr>
        <w:t xml:space="preserve">Gemäß Anhang II der </w:t>
      </w:r>
      <w:r w:rsidR="00AD4089" w:rsidRPr="00806B98">
        <w:rPr>
          <w:rFonts w:cs="Arial"/>
          <w:szCs w:val="22"/>
          <w:lang w:eastAsia="en-US"/>
        </w:rPr>
        <w:t>Leitlinie</w:t>
      </w:r>
      <w:r w:rsidR="00626EF7" w:rsidRPr="00806B98">
        <w:rPr>
          <w:rFonts w:cs="Arial"/>
          <w:szCs w:val="22"/>
          <w:lang w:eastAsia="en-US"/>
        </w:rPr>
        <w:t>n der EU</w:t>
      </w:r>
      <w:r w:rsidR="00AD4089" w:rsidRPr="00806B98">
        <w:rPr>
          <w:rFonts w:cs="Arial"/>
          <w:szCs w:val="22"/>
          <w:lang w:eastAsia="en-US"/>
        </w:rPr>
        <w:t xml:space="preserve"> </w:t>
      </w:r>
      <w:r w:rsidR="00626EF7" w:rsidRPr="00806B98">
        <w:rPr>
          <w:rFonts w:cs="Arial"/>
          <w:szCs w:val="22"/>
          <w:lang w:eastAsia="en-US"/>
        </w:rPr>
        <w:t xml:space="preserve">für die Anwendung der Vorschriften über staatliche Beihilfen im Zusammenhang mit dem schnellen Breitbandausbau vom 26.01.2013 (2013/C 25/01) </w:t>
      </w:r>
      <w:r w:rsidR="00AD4089" w:rsidRPr="00806B98">
        <w:rPr>
          <w:rFonts w:cs="Arial"/>
          <w:szCs w:val="22"/>
          <w:lang w:eastAsia="en-US"/>
        </w:rPr>
        <w:t xml:space="preserve">kann unter bestimmten Umständen eine virtuelle </w:t>
      </w:r>
      <w:proofErr w:type="spellStart"/>
      <w:r w:rsidR="00AD4089" w:rsidRPr="00806B98">
        <w:rPr>
          <w:rFonts w:cs="Arial"/>
          <w:szCs w:val="22"/>
          <w:lang w:eastAsia="en-US"/>
        </w:rPr>
        <w:t>Entbündelung</w:t>
      </w:r>
      <w:proofErr w:type="spellEnd"/>
      <w:r w:rsidR="00AD4089" w:rsidRPr="00806B98">
        <w:rPr>
          <w:rFonts w:cs="Arial"/>
          <w:szCs w:val="22"/>
          <w:lang w:eastAsia="en-US"/>
        </w:rPr>
        <w:t xml:space="preserve"> als der physischen </w:t>
      </w:r>
      <w:proofErr w:type="spellStart"/>
      <w:r w:rsidR="00AD4089" w:rsidRPr="00806B98">
        <w:rPr>
          <w:rFonts w:cs="Arial"/>
          <w:szCs w:val="22"/>
          <w:lang w:eastAsia="en-US"/>
        </w:rPr>
        <w:t>Entbündelung</w:t>
      </w:r>
      <w:proofErr w:type="spellEnd"/>
      <w:r w:rsidR="00AD4089" w:rsidRPr="00806B98">
        <w:rPr>
          <w:rFonts w:cs="Arial"/>
          <w:szCs w:val="22"/>
          <w:lang w:eastAsia="en-US"/>
        </w:rPr>
        <w:t xml:space="preserve"> gleichwertig erachtet werden. Sobald die EU</w:t>
      </w:r>
      <w:r w:rsidR="00626EF7" w:rsidRPr="00806B98">
        <w:rPr>
          <w:rFonts w:cs="Arial"/>
          <w:szCs w:val="22"/>
          <w:lang w:eastAsia="en-US"/>
        </w:rPr>
        <w:t>-Kommission</w:t>
      </w:r>
      <w:r w:rsidR="00AD4089" w:rsidRPr="00806B98">
        <w:rPr>
          <w:rFonts w:cs="Arial"/>
          <w:szCs w:val="22"/>
          <w:lang w:eastAsia="en-US"/>
        </w:rPr>
        <w:t xml:space="preserve"> konkrete Kriterien festgelegt hat, unter welchen Voraussetzungen eine derartige Gleichwertigkeit gegeben ist, kann der Netzbetreiber unter Beachtung dieser Kriterien statt der physischen eine virtuelle </w:t>
      </w:r>
      <w:proofErr w:type="spellStart"/>
      <w:r w:rsidR="00AD4089" w:rsidRPr="00806B98">
        <w:rPr>
          <w:rFonts w:cs="Arial"/>
          <w:szCs w:val="22"/>
          <w:lang w:eastAsia="en-US"/>
        </w:rPr>
        <w:t>Entbündelung</w:t>
      </w:r>
      <w:proofErr w:type="spellEnd"/>
      <w:r w:rsidR="00AD4089" w:rsidRPr="00806B98">
        <w:rPr>
          <w:rFonts w:cs="Arial"/>
          <w:szCs w:val="22"/>
          <w:lang w:eastAsia="en-US"/>
        </w:rPr>
        <w:t xml:space="preserve"> der entsprechenden Zugangsvariante anbieten.</w:t>
      </w:r>
      <w:r w:rsidR="00DB0383" w:rsidRPr="00806B98">
        <w:rPr>
          <w:rFonts w:cs="Arial"/>
          <w:szCs w:val="22"/>
          <w:lang w:eastAsia="en-US"/>
        </w:rPr>
        <w:t xml:space="preserve"> Die Bundesnetzagentur (BNetzA) ist </w:t>
      </w:r>
      <w:r w:rsidR="00190B4B" w:rsidRPr="00806B98">
        <w:rPr>
          <w:rFonts w:cs="Arial"/>
          <w:szCs w:val="22"/>
          <w:lang w:eastAsia="en-US"/>
        </w:rPr>
        <w:t xml:space="preserve">ggf. </w:t>
      </w:r>
      <w:r w:rsidR="00DB0383" w:rsidRPr="00806B98">
        <w:rPr>
          <w:rFonts w:cs="Arial"/>
          <w:szCs w:val="22"/>
          <w:lang w:eastAsia="en-US"/>
        </w:rPr>
        <w:t xml:space="preserve">über </w:t>
      </w:r>
      <w:r w:rsidR="004D7B16" w:rsidRPr="00806B98">
        <w:rPr>
          <w:rFonts w:cs="Arial"/>
          <w:szCs w:val="22"/>
          <w:lang w:eastAsia="en-US"/>
        </w:rPr>
        <w:t xml:space="preserve">die Bereitstellung einer virtuellen </w:t>
      </w:r>
      <w:proofErr w:type="spellStart"/>
      <w:r w:rsidR="004D7B16" w:rsidRPr="00806B98">
        <w:rPr>
          <w:rFonts w:cs="Arial"/>
          <w:szCs w:val="22"/>
          <w:lang w:eastAsia="en-US"/>
        </w:rPr>
        <w:t>Entbündelung</w:t>
      </w:r>
      <w:proofErr w:type="spellEnd"/>
      <w:r w:rsidR="004D7B16" w:rsidRPr="00806B98">
        <w:rPr>
          <w:rFonts w:cs="Arial"/>
          <w:szCs w:val="22"/>
          <w:lang w:eastAsia="en-US"/>
        </w:rPr>
        <w:t xml:space="preserve"> </w:t>
      </w:r>
      <w:r w:rsidR="00DB0383" w:rsidRPr="00806B98">
        <w:rPr>
          <w:rFonts w:cs="Arial"/>
          <w:szCs w:val="22"/>
          <w:lang w:eastAsia="en-US"/>
        </w:rPr>
        <w:t>in Kenntnis zu setzen.</w:t>
      </w:r>
    </w:p>
    <w:p w14:paraId="49E37617" w14:textId="77777777" w:rsidR="00A056B0" w:rsidRPr="00806B98" w:rsidRDefault="00A056B0" w:rsidP="00806B98">
      <w:pPr>
        <w:widowControl w:val="0"/>
        <w:kinsoku w:val="0"/>
        <w:overflowPunct w:val="0"/>
        <w:autoSpaceDE w:val="0"/>
        <w:autoSpaceDN w:val="0"/>
        <w:adjustRightInd w:val="0"/>
        <w:spacing w:after="0" w:line="276" w:lineRule="auto"/>
        <w:ind w:left="567" w:hanging="567"/>
        <w:jc w:val="both"/>
        <w:rPr>
          <w:rFonts w:cs="Arial"/>
          <w:szCs w:val="22"/>
          <w:lang w:eastAsia="en-US"/>
        </w:rPr>
      </w:pPr>
      <w:r w:rsidRPr="00806B98">
        <w:rPr>
          <w:rFonts w:cs="Arial"/>
          <w:szCs w:val="22"/>
          <w:lang w:eastAsia="en-US"/>
        </w:rPr>
        <w:t xml:space="preserve"> </w:t>
      </w:r>
      <w:r w:rsidRPr="00806B98">
        <w:rPr>
          <w:rFonts w:cs="Arial"/>
          <w:szCs w:val="22"/>
          <w:lang w:eastAsia="en-US"/>
        </w:rPr>
        <w:tab/>
      </w:r>
      <w:r w:rsidR="00FA572B" w:rsidRPr="00806B98">
        <w:rPr>
          <w:rFonts w:cs="Arial"/>
          <w:szCs w:val="22"/>
          <w:lang w:eastAsia="en-US"/>
        </w:rPr>
        <w:t>Die Verpflichtung des Netzbetreibers zur Gewährleistung einzelner Zugangsvarianten entfällt</w:t>
      </w:r>
      <w:r w:rsidR="0054187A" w:rsidRPr="00806B98">
        <w:rPr>
          <w:rFonts w:cs="Arial"/>
          <w:szCs w:val="22"/>
          <w:lang w:eastAsia="en-US"/>
        </w:rPr>
        <w:t xml:space="preserve"> im Übrigen auch dann</w:t>
      </w:r>
      <w:r w:rsidR="00FA572B" w:rsidRPr="00806B98">
        <w:rPr>
          <w:rFonts w:cs="Arial"/>
          <w:szCs w:val="22"/>
          <w:lang w:eastAsia="en-US"/>
        </w:rPr>
        <w:t xml:space="preserve">, </w:t>
      </w:r>
    </w:p>
    <w:p w14:paraId="1966B2D8" w14:textId="5159B996" w:rsidR="00A056B0" w:rsidRDefault="00A056B0" w:rsidP="00806B98">
      <w:pPr>
        <w:kinsoku w:val="0"/>
        <w:overflowPunct w:val="0"/>
        <w:spacing w:after="0" w:line="276" w:lineRule="auto"/>
        <w:ind w:left="1701" w:hanging="567"/>
        <w:jc w:val="both"/>
        <w:rPr>
          <w:szCs w:val="22"/>
        </w:rPr>
      </w:pPr>
      <w:r>
        <w:rPr>
          <w:szCs w:val="22"/>
        </w:rPr>
        <w:t xml:space="preserve">- </w:t>
      </w:r>
      <w:r>
        <w:rPr>
          <w:szCs w:val="22"/>
        </w:rPr>
        <w:tab/>
      </w:r>
      <w:r w:rsidR="00FA572B" w:rsidRPr="00F04A34">
        <w:rPr>
          <w:szCs w:val="22"/>
        </w:rPr>
        <w:t xml:space="preserve">wenn diese aufgrund der vom Netzbetreiber eingesetzten Technik nicht bzw. </w:t>
      </w:r>
      <w:r w:rsidR="003A3E2F" w:rsidRPr="00F04A34">
        <w:rPr>
          <w:szCs w:val="22"/>
        </w:rPr>
        <w:t xml:space="preserve">technisch </w:t>
      </w:r>
      <w:r w:rsidR="00FA572B" w:rsidRPr="00F04A34">
        <w:rPr>
          <w:szCs w:val="22"/>
        </w:rPr>
        <w:t>nicht mehr realisiert werden können</w:t>
      </w:r>
      <w:r w:rsidR="003A3E2F" w:rsidRPr="00F04A34">
        <w:rPr>
          <w:szCs w:val="22"/>
        </w:rPr>
        <w:t xml:space="preserve">, </w:t>
      </w:r>
    </w:p>
    <w:p w14:paraId="718F685D" w14:textId="5B489E36" w:rsidR="00A056B0" w:rsidRDefault="00A056B0" w:rsidP="00806B98">
      <w:pPr>
        <w:kinsoku w:val="0"/>
        <w:overflowPunct w:val="0"/>
        <w:spacing w:after="0" w:line="276" w:lineRule="auto"/>
        <w:ind w:left="1701" w:hanging="567"/>
        <w:jc w:val="both"/>
        <w:rPr>
          <w:szCs w:val="22"/>
        </w:rPr>
      </w:pPr>
      <w:r>
        <w:rPr>
          <w:szCs w:val="22"/>
        </w:rPr>
        <w:lastRenderedPageBreak/>
        <w:t>-</w:t>
      </w:r>
      <w:r>
        <w:rPr>
          <w:szCs w:val="22"/>
        </w:rPr>
        <w:tab/>
      </w:r>
      <w:r w:rsidR="003A3E2F" w:rsidRPr="00F04A34">
        <w:rPr>
          <w:szCs w:val="22"/>
        </w:rPr>
        <w:t>die</w:t>
      </w:r>
      <w:r w:rsidR="00F34236" w:rsidRPr="00F04A34">
        <w:rPr>
          <w:szCs w:val="22"/>
        </w:rPr>
        <w:t xml:space="preserve"> EU-Kommission </w:t>
      </w:r>
      <w:r w:rsidR="001041FD" w:rsidRPr="00F04A34">
        <w:rPr>
          <w:szCs w:val="22"/>
        </w:rPr>
        <w:t xml:space="preserve">für den Einzelfall oder generell entschieden hat, dass das Entfallen der Zugangsvariante(-n) </w:t>
      </w:r>
      <w:r w:rsidR="003A3E2F" w:rsidRPr="00F04A34">
        <w:rPr>
          <w:szCs w:val="22"/>
        </w:rPr>
        <w:t xml:space="preserve">mit </w:t>
      </w:r>
      <w:r w:rsidR="00CB0BF0" w:rsidRPr="00F04A34">
        <w:rPr>
          <w:szCs w:val="22"/>
        </w:rPr>
        <w:t>de</w:t>
      </w:r>
      <w:r w:rsidR="00180C8D">
        <w:rPr>
          <w:szCs w:val="22"/>
        </w:rPr>
        <w:t xml:space="preserve">r </w:t>
      </w:r>
      <w:r w:rsidR="00CA6F26">
        <w:rPr>
          <w:szCs w:val="22"/>
        </w:rPr>
        <w:t xml:space="preserve">Bayerischen </w:t>
      </w:r>
      <w:r w:rsidR="00180C8D">
        <w:rPr>
          <w:szCs w:val="22"/>
        </w:rPr>
        <w:t>Gigabitrichtlinie</w:t>
      </w:r>
      <w:r w:rsidR="003A3E2F" w:rsidRPr="00F04A34">
        <w:rPr>
          <w:szCs w:val="22"/>
        </w:rPr>
        <w:t xml:space="preserve"> vereinbar ist</w:t>
      </w:r>
      <w:r w:rsidR="00FA572B" w:rsidRPr="00F04A34">
        <w:rPr>
          <w:szCs w:val="22"/>
        </w:rPr>
        <w:t xml:space="preserve"> und </w:t>
      </w:r>
    </w:p>
    <w:p w14:paraId="3868708D" w14:textId="5217D9DE" w:rsidR="00A056B0" w:rsidRDefault="00A056B0" w:rsidP="00806B98">
      <w:pPr>
        <w:kinsoku w:val="0"/>
        <w:overflowPunct w:val="0"/>
        <w:spacing w:after="0" w:line="276" w:lineRule="auto"/>
        <w:ind w:left="1701" w:hanging="567"/>
        <w:jc w:val="both"/>
        <w:rPr>
          <w:szCs w:val="22"/>
        </w:rPr>
      </w:pPr>
      <w:r>
        <w:rPr>
          <w:szCs w:val="22"/>
        </w:rPr>
        <w:t xml:space="preserve">- </w:t>
      </w:r>
      <w:r>
        <w:rPr>
          <w:szCs w:val="22"/>
        </w:rPr>
        <w:tab/>
      </w:r>
      <w:r w:rsidR="00FA572B" w:rsidRPr="00F04A34">
        <w:rPr>
          <w:szCs w:val="22"/>
        </w:rPr>
        <w:t xml:space="preserve">die </w:t>
      </w:r>
      <w:r w:rsidR="0088667C" w:rsidRPr="00F04A34">
        <w:rPr>
          <w:szCs w:val="22"/>
        </w:rPr>
        <w:t xml:space="preserve">BNetzA </w:t>
      </w:r>
      <w:r w:rsidR="00F34236" w:rsidRPr="00F04A34">
        <w:rPr>
          <w:szCs w:val="22"/>
        </w:rPr>
        <w:t xml:space="preserve">über </w:t>
      </w:r>
      <w:r w:rsidR="00FA572B" w:rsidRPr="00F04A34">
        <w:rPr>
          <w:szCs w:val="22"/>
        </w:rPr>
        <w:t xml:space="preserve">diese Einschränkung </w:t>
      </w:r>
      <w:r w:rsidR="00F34236" w:rsidRPr="00F04A34">
        <w:rPr>
          <w:szCs w:val="22"/>
        </w:rPr>
        <w:t>in Kenntnis gesetzt worden ist</w:t>
      </w:r>
      <w:r w:rsidR="00FA572B" w:rsidRPr="00F04A34">
        <w:rPr>
          <w:szCs w:val="22"/>
        </w:rPr>
        <w:t>.</w:t>
      </w:r>
    </w:p>
    <w:p w14:paraId="79554429" w14:textId="77777777" w:rsidR="005657C1" w:rsidRPr="00806B98" w:rsidRDefault="005657C1" w:rsidP="00806B98">
      <w:pPr>
        <w:widowControl w:val="0"/>
        <w:kinsoku w:val="0"/>
        <w:overflowPunct w:val="0"/>
        <w:autoSpaceDE w:val="0"/>
        <w:autoSpaceDN w:val="0"/>
        <w:adjustRightInd w:val="0"/>
        <w:spacing w:after="0" w:line="276" w:lineRule="auto"/>
        <w:ind w:left="567" w:hanging="567"/>
        <w:jc w:val="both"/>
        <w:rPr>
          <w:rFonts w:cs="Arial"/>
          <w:szCs w:val="22"/>
          <w:lang w:eastAsia="en-US"/>
        </w:rPr>
      </w:pPr>
      <w:r w:rsidRPr="00806B98">
        <w:rPr>
          <w:rFonts w:cs="Arial"/>
          <w:szCs w:val="22"/>
          <w:lang w:eastAsia="en-US"/>
        </w:rPr>
        <w:t xml:space="preserve">(4) </w:t>
      </w:r>
      <w:r w:rsidRPr="00806B98">
        <w:rPr>
          <w:rFonts w:cs="Arial"/>
          <w:szCs w:val="22"/>
          <w:lang w:eastAsia="en-US"/>
        </w:rPr>
        <w:tab/>
      </w:r>
      <w:r w:rsidR="00C25D2F" w:rsidRPr="00806B98">
        <w:rPr>
          <w:rFonts w:cs="Arial"/>
          <w:szCs w:val="22"/>
          <w:lang w:eastAsia="en-US"/>
        </w:rPr>
        <w:t xml:space="preserve">Die Vorleistungsprodukte sind auf eine entsprechende Nachfrage eines Wettbewerbers innerhalb einer angemessenen Frist </w:t>
      </w:r>
      <w:r w:rsidR="00E44455" w:rsidRPr="00806B98">
        <w:rPr>
          <w:rFonts w:cs="Arial"/>
          <w:szCs w:val="22"/>
          <w:lang w:eastAsia="en-US"/>
        </w:rPr>
        <w:t xml:space="preserve">aus dem bestehenden Produktportfolio des Netzbetreibers anzubieten oder </w:t>
      </w:r>
      <w:r w:rsidR="003A3E2F" w:rsidRPr="00806B98">
        <w:rPr>
          <w:rFonts w:cs="Arial"/>
          <w:szCs w:val="22"/>
          <w:lang w:eastAsia="en-US"/>
        </w:rPr>
        <w:t xml:space="preserve">gegebenenfalls </w:t>
      </w:r>
      <w:r w:rsidR="00C25D2F" w:rsidRPr="00806B98">
        <w:rPr>
          <w:rFonts w:cs="Arial"/>
          <w:szCs w:val="22"/>
          <w:lang w:eastAsia="en-US"/>
        </w:rPr>
        <w:t xml:space="preserve">zu entwickeln. Bei einer konkreten Zugangsnachfrage zur passiven Infrastruktur liegt die Angebotsfrist bei vier Wochen (entsprechend § 77b Abs. 2 TKG). Bei der erstmaligen Nachfrage nach einem Zugang zur aktiven Infrastruktur (Bitstrom) ist eine Angebotsfrist von drei Monaten angemessen (entsprechend § 22 Abs. 1 TKG). </w:t>
      </w:r>
      <w:r w:rsidR="00190B4B" w:rsidRPr="00806B98">
        <w:rPr>
          <w:rFonts w:cs="Arial"/>
          <w:szCs w:val="22"/>
          <w:lang w:eastAsia="en-US"/>
        </w:rPr>
        <w:t>Für d</w:t>
      </w:r>
      <w:proofErr w:type="spellStart"/>
      <w:r w:rsidR="00C25D2F" w:rsidRPr="00806B98">
        <w:rPr>
          <w:rFonts w:cs="Arial"/>
          <w:szCs w:val="22"/>
          <w:lang w:eastAsia="en-US"/>
        </w:rPr>
        <w:t>ie</w:t>
      </w:r>
      <w:proofErr w:type="spellEnd"/>
      <w:r w:rsidR="00C25D2F" w:rsidRPr="00806B98">
        <w:rPr>
          <w:rFonts w:cs="Arial"/>
          <w:szCs w:val="22"/>
          <w:lang w:eastAsia="en-US"/>
        </w:rPr>
        <w:t xml:space="preserve"> tatsächliche erstmalige Bereitstellung </w:t>
      </w:r>
      <w:r w:rsidR="00190B4B" w:rsidRPr="00806B98">
        <w:rPr>
          <w:rFonts w:cs="Arial"/>
          <w:szCs w:val="22"/>
          <w:lang w:eastAsia="en-US"/>
        </w:rPr>
        <w:t xml:space="preserve">kann </w:t>
      </w:r>
      <w:r w:rsidR="00C25D2F" w:rsidRPr="00806B98">
        <w:rPr>
          <w:rFonts w:cs="Arial"/>
          <w:szCs w:val="22"/>
          <w:lang w:eastAsia="en-US"/>
        </w:rPr>
        <w:t xml:space="preserve">eine gewisse Zeit für die konkrete technische Verabredung, </w:t>
      </w:r>
      <w:r w:rsidR="00F940BA" w:rsidRPr="00806B98">
        <w:rPr>
          <w:rFonts w:cs="Arial"/>
          <w:szCs w:val="22"/>
          <w:lang w:eastAsia="en-US"/>
        </w:rPr>
        <w:t xml:space="preserve">dem </w:t>
      </w:r>
      <w:r w:rsidR="00C25D2F" w:rsidRPr="00806B98">
        <w:rPr>
          <w:rFonts w:cs="Arial"/>
          <w:szCs w:val="22"/>
          <w:lang w:eastAsia="en-US"/>
        </w:rPr>
        <w:t xml:space="preserve">Interoperabilitätstest und </w:t>
      </w:r>
      <w:r w:rsidR="00F940BA" w:rsidRPr="00806B98">
        <w:rPr>
          <w:rFonts w:cs="Arial"/>
          <w:szCs w:val="22"/>
          <w:lang w:eastAsia="en-US"/>
        </w:rPr>
        <w:t xml:space="preserve">die </w:t>
      </w:r>
      <w:r w:rsidR="00C25D2F" w:rsidRPr="00806B98">
        <w:rPr>
          <w:rFonts w:cs="Arial"/>
          <w:szCs w:val="22"/>
          <w:lang w:eastAsia="en-US"/>
        </w:rPr>
        <w:t>physikalische Bereitstellung</w:t>
      </w:r>
      <w:r w:rsidR="0079655F" w:rsidRPr="00806B98">
        <w:rPr>
          <w:rFonts w:cs="Arial"/>
          <w:szCs w:val="22"/>
          <w:lang w:eastAsia="en-US"/>
        </w:rPr>
        <w:t xml:space="preserve"> hinzukommen</w:t>
      </w:r>
      <w:r w:rsidR="00C25D2F" w:rsidRPr="00806B98">
        <w:rPr>
          <w:rFonts w:cs="Arial"/>
          <w:szCs w:val="22"/>
          <w:lang w:eastAsia="en-US"/>
        </w:rPr>
        <w:t xml:space="preserve">. Jedoch kann sich der Netzbetreiber </w:t>
      </w:r>
      <w:r w:rsidR="0079655F" w:rsidRPr="00806B98">
        <w:rPr>
          <w:rFonts w:cs="Arial"/>
          <w:szCs w:val="22"/>
          <w:lang w:eastAsia="en-US"/>
        </w:rPr>
        <w:t xml:space="preserve">bei Verzögerungen in der Bereitstellung der Vorleistungsprodukte </w:t>
      </w:r>
      <w:r w:rsidR="00C25D2F" w:rsidRPr="00806B98">
        <w:rPr>
          <w:rFonts w:cs="Arial"/>
          <w:szCs w:val="22"/>
          <w:lang w:eastAsia="en-US"/>
        </w:rPr>
        <w:t xml:space="preserve">nicht auf rein innerbetriebliche Gründe, wie </w:t>
      </w:r>
      <w:r w:rsidR="001E251E" w:rsidRPr="00806B98">
        <w:rPr>
          <w:rFonts w:cs="Arial"/>
          <w:szCs w:val="22"/>
          <w:lang w:eastAsia="en-US"/>
        </w:rPr>
        <w:t xml:space="preserve">z.B. </w:t>
      </w:r>
      <w:r w:rsidR="00C25D2F" w:rsidRPr="00806B98">
        <w:rPr>
          <w:rFonts w:cs="Arial"/>
          <w:szCs w:val="22"/>
          <w:lang w:eastAsia="en-US"/>
        </w:rPr>
        <w:t>Produktzyklen, berufen.</w:t>
      </w:r>
      <w:r w:rsidR="00FE477D" w:rsidRPr="00806B98">
        <w:rPr>
          <w:rFonts w:cs="Arial"/>
          <w:szCs w:val="22"/>
          <w:lang w:eastAsia="en-US"/>
        </w:rPr>
        <w:t xml:space="preserve"> </w:t>
      </w:r>
    </w:p>
    <w:p w14:paraId="71050ABA" w14:textId="77777777" w:rsidR="005657C1" w:rsidRPr="00806B98" w:rsidRDefault="005657C1" w:rsidP="00806B98">
      <w:pPr>
        <w:widowControl w:val="0"/>
        <w:kinsoku w:val="0"/>
        <w:overflowPunct w:val="0"/>
        <w:autoSpaceDE w:val="0"/>
        <w:autoSpaceDN w:val="0"/>
        <w:adjustRightInd w:val="0"/>
        <w:spacing w:after="0" w:line="276" w:lineRule="auto"/>
        <w:ind w:left="567" w:hanging="567"/>
        <w:jc w:val="both"/>
        <w:rPr>
          <w:rFonts w:cs="Arial"/>
          <w:szCs w:val="22"/>
          <w:lang w:eastAsia="en-US"/>
        </w:rPr>
      </w:pPr>
      <w:r w:rsidRPr="00806B98">
        <w:rPr>
          <w:rFonts w:cs="Arial"/>
          <w:szCs w:val="22"/>
          <w:lang w:eastAsia="en-US"/>
        </w:rPr>
        <w:t xml:space="preserve"> </w:t>
      </w:r>
      <w:r w:rsidRPr="00806B98">
        <w:rPr>
          <w:rFonts w:cs="Arial"/>
          <w:szCs w:val="22"/>
          <w:lang w:eastAsia="en-US"/>
        </w:rPr>
        <w:tab/>
      </w:r>
      <w:r w:rsidR="005D7F4E" w:rsidRPr="00806B98">
        <w:rPr>
          <w:rFonts w:cs="Arial"/>
          <w:szCs w:val="22"/>
          <w:lang w:eastAsia="en-US"/>
        </w:rPr>
        <w:t xml:space="preserve">Bei </w:t>
      </w:r>
      <w:r w:rsidR="0029501F" w:rsidRPr="00806B98">
        <w:rPr>
          <w:rFonts w:cs="Arial"/>
          <w:szCs w:val="22"/>
          <w:lang w:eastAsia="en-US"/>
        </w:rPr>
        <w:t>entsprechende</w:t>
      </w:r>
      <w:r w:rsidR="005D7F4E" w:rsidRPr="00806B98">
        <w:rPr>
          <w:rFonts w:cs="Arial"/>
          <w:szCs w:val="22"/>
          <w:lang w:eastAsia="en-US"/>
        </w:rPr>
        <w:t>n</w:t>
      </w:r>
      <w:r w:rsidR="0029501F" w:rsidRPr="00806B98">
        <w:rPr>
          <w:rFonts w:cs="Arial"/>
          <w:szCs w:val="22"/>
          <w:lang w:eastAsia="en-US"/>
        </w:rPr>
        <w:t xml:space="preserve"> Nachfragen eines Wettbewerbe</w:t>
      </w:r>
      <w:r w:rsidR="0079655F" w:rsidRPr="00806B98">
        <w:rPr>
          <w:rFonts w:cs="Arial"/>
          <w:szCs w:val="22"/>
          <w:lang w:eastAsia="en-US"/>
        </w:rPr>
        <w:t>r</w:t>
      </w:r>
      <w:r w:rsidR="0029501F" w:rsidRPr="00806B98">
        <w:rPr>
          <w:rFonts w:cs="Arial"/>
          <w:szCs w:val="22"/>
          <w:lang w:eastAsia="en-US"/>
        </w:rPr>
        <w:t>s vor Ausbau des NGA-Netzes gilt Folgendes: Der Zugang muss so früh wie möglich vor Inbetriebnahme (und</w:t>
      </w:r>
      <w:r w:rsidR="00C754E0" w:rsidRPr="00806B98">
        <w:rPr>
          <w:rFonts w:cs="Arial"/>
          <w:szCs w:val="22"/>
          <w:lang w:eastAsia="en-US"/>
        </w:rPr>
        <w:t xml:space="preserve"> </w:t>
      </w:r>
      <w:r w:rsidR="00FE477D" w:rsidRPr="00806B98">
        <w:rPr>
          <w:rFonts w:cs="Arial"/>
          <w:szCs w:val="22"/>
          <w:lang w:eastAsia="en-US"/>
        </w:rPr>
        <w:t xml:space="preserve">spätestens sechs Monate vor </w:t>
      </w:r>
      <w:r w:rsidR="0029501F" w:rsidRPr="00806B98">
        <w:rPr>
          <w:rFonts w:cs="Arial"/>
          <w:szCs w:val="22"/>
          <w:lang w:eastAsia="en-US"/>
        </w:rPr>
        <w:t xml:space="preserve">Markteinführung) eingeräumt werden. Für den Fall, dass der Netzausbau </w:t>
      </w:r>
      <w:r w:rsidR="003D4428" w:rsidRPr="00806B98">
        <w:rPr>
          <w:rFonts w:cs="Arial"/>
          <w:szCs w:val="22"/>
          <w:lang w:eastAsia="en-US"/>
        </w:rPr>
        <w:t xml:space="preserve">in weniger </w:t>
      </w:r>
      <w:r w:rsidR="0029501F" w:rsidRPr="00806B98">
        <w:rPr>
          <w:rFonts w:cs="Arial"/>
          <w:szCs w:val="22"/>
          <w:lang w:eastAsia="en-US"/>
        </w:rPr>
        <w:t>als sechs Monate</w:t>
      </w:r>
      <w:r w:rsidR="0079655F" w:rsidRPr="00806B98">
        <w:rPr>
          <w:rFonts w:cs="Arial"/>
          <w:szCs w:val="22"/>
          <w:lang w:eastAsia="en-US"/>
        </w:rPr>
        <w:t>n</w:t>
      </w:r>
      <w:r w:rsidR="0029501F" w:rsidRPr="00806B98">
        <w:rPr>
          <w:rFonts w:cs="Arial"/>
          <w:szCs w:val="22"/>
          <w:lang w:eastAsia="en-US"/>
        </w:rPr>
        <w:t xml:space="preserve"> erfolgt</w:t>
      </w:r>
      <w:r w:rsidR="00FE477D" w:rsidRPr="00806B98">
        <w:rPr>
          <w:rFonts w:cs="Arial"/>
          <w:szCs w:val="22"/>
          <w:lang w:eastAsia="en-US"/>
        </w:rPr>
        <w:t>, ist der Zugang mit Fertigstellung des Netzes zu gewähren.</w:t>
      </w:r>
    </w:p>
    <w:p w14:paraId="7E2D25B8" w14:textId="3F265B85" w:rsidR="00C25D2F" w:rsidRPr="00806B98" w:rsidRDefault="005657C1" w:rsidP="00806B98">
      <w:pPr>
        <w:widowControl w:val="0"/>
        <w:kinsoku w:val="0"/>
        <w:overflowPunct w:val="0"/>
        <w:autoSpaceDE w:val="0"/>
        <w:autoSpaceDN w:val="0"/>
        <w:adjustRightInd w:val="0"/>
        <w:spacing w:after="0" w:line="276" w:lineRule="auto"/>
        <w:ind w:left="567" w:hanging="567"/>
        <w:jc w:val="both"/>
        <w:rPr>
          <w:rFonts w:cs="Arial"/>
          <w:szCs w:val="22"/>
          <w:lang w:eastAsia="en-US"/>
        </w:rPr>
      </w:pPr>
      <w:r w:rsidRPr="00806B98">
        <w:rPr>
          <w:rFonts w:cs="Arial"/>
          <w:szCs w:val="22"/>
          <w:lang w:eastAsia="en-US"/>
        </w:rPr>
        <w:t>(5)</w:t>
      </w:r>
      <w:r w:rsidRPr="00806B98">
        <w:rPr>
          <w:rFonts w:cs="Arial"/>
          <w:szCs w:val="22"/>
          <w:lang w:eastAsia="en-US"/>
        </w:rPr>
        <w:tab/>
      </w:r>
      <w:r w:rsidR="00C25D2F" w:rsidRPr="00806B98">
        <w:rPr>
          <w:rFonts w:cs="Arial"/>
          <w:szCs w:val="22"/>
          <w:lang w:eastAsia="en-US"/>
        </w:rPr>
        <w:t xml:space="preserve">Wird der Netzbetreiber nach Ablauf der </w:t>
      </w:r>
      <w:proofErr w:type="spellStart"/>
      <w:r w:rsidR="006D6384" w:rsidRPr="00806B98">
        <w:rPr>
          <w:rFonts w:cs="Arial"/>
          <w:szCs w:val="22"/>
          <w:lang w:eastAsia="en-US"/>
        </w:rPr>
        <w:t>Zweckb</w:t>
      </w:r>
      <w:r w:rsidR="00C25D2F" w:rsidRPr="00806B98">
        <w:rPr>
          <w:rFonts w:cs="Arial"/>
          <w:szCs w:val="22"/>
          <w:lang w:eastAsia="en-US"/>
        </w:rPr>
        <w:t>indungsfrist</w:t>
      </w:r>
      <w:proofErr w:type="spellEnd"/>
      <w:r w:rsidR="00C25D2F" w:rsidRPr="00806B98">
        <w:rPr>
          <w:rFonts w:cs="Arial"/>
          <w:szCs w:val="22"/>
          <w:lang w:eastAsia="en-US"/>
        </w:rPr>
        <w:t xml:space="preserve"> für das </w:t>
      </w:r>
      <w:proofErr w:type="spellStart"/>
      <w:r w:rsidR="006D6384" w:rsidRPr="00806B98">
        <w:rPr>
          <w:rFonts w:cs="Arial"/>
          <w:szCs w:val="22"/>
          <w:lang w:eastAsia="en-US"/>
        </w:rPr>
        <w:t>Erschließungs</w:t>
      </w:r>
      <w:r w:rsidR="00C25D2F" w:rsidRPr="00806B98">
        <w:rPr>
          <w:rFonts w:cs="Arial"/>
          <w:szCs w:val="22"/>
          <w:lang w:eastAsia="en-US"/>
        </w:rPr>
        <w:t>gebiet</w:t>
      </w:r>
      <w:proofErr w:type="spellEnd"/>
      <w:r w:rsidR="00C25D2F" w:rsidRPr="00806B98">
        <w:rPr>
          <w:rFonts w:cs="Arial"/>
          <w:szCs w:val="22"/>
          <w:lang w:eastAsia="en-US"/>
        </w:rPr>
        <w:t xml:space="preserve"> von der Bundesnetzagentur als Betreiber mit beträchtlicher Marktmacht eingestuft, verlängert sich die Zugangsverpflichtung, solange er den Netzbetrieb aufrechterhält und die Einstufung nicht aufgehoben wird. Weitergehende Zugangsverpflichtungen bleiben unberührt.</w:t>
      </w:r>
    </w:p>
    <w:p w14:paraId="3D91CADE" w14:textId="1D20806A" w:rsidR="00806B98" w:rsidRPr="00806B98" w:rsidRDefault="00806B98" w:rsidP="00806B98">
      <w:pPr>
        <w:widowControl w:val="0"/>
        <w:kinsoku w:val="0"/>
        <w:overflowPunct w:val="0"/>
        <w:autoSpaceDE w:val="0"/>
        <w:autoSpaceDN w:val="0"/>
        <w:adjustRightInd w:val="0"/>
        <w:spacing w:after="0" w:line="276" w:lineRule="auto"/>
        <w:ind w:left="567" w:hanging="567"/>
        <w:jc w:val="both"/>
        <w:rPr>
          <w:rFonts w:cs="Arial"/>
          <w:szCs w:val="22"/>
          <w:lang w:eastAsia="en-US"/>
        </w:rPr>
      </w:pPr>
    </w:p>
    <w:p w14:paraId="02EB2D37" w14:textId="77777777" w:rsidR="00806B98" w:rsidRPr="00806B98" w:rsidRDefault="00806B98" w:rsidP="00806B98">
      <w:pPr>
        <w:widowControl w:val="0"/>
        <w:kinsoku w:val="0"/>
        <w:overflowPunct w:val="0"/>
        <w:autoSpaceDE w:val="0"/>
        <w:autoSpaceDN w:val="0"/>
        <w:adjustRightInd w:val="0"/>
        <w:spacing w:after="0" w:line="276" w:lineRule="auto"/>
        <w:ind w:left="567" w:hanging="567"/>
        <w:jc w:val="both"/>
        <w:rPr>
          <w:rFonts w:cs="Arial"/>
          <w:szCs w:val="22"/>
          <w:lang w:eastAsia="en-US"/>
        </w:rPr>
      </w:pPr>
    </w:p>
    <w:p w14:paraId="250CF789" w14:textId="28EC9069" w:rsidR="00C25D2F" w:rsidRPr="00806B98" w:rsidRDefault="00C25D2F" w:rsidP="00806B98">
      <w:pPr>
        <w:kinsoku w:val="0"/>
        <w:overflowPunct w:val="0"/>
        <w:spacing w:before="0" w:line="276" w:lineRule="auto"/>
        <w:jc w:val="center"/>
        <w:rPr>
          <w:b/>
          <w:spacing w:val="-3"/>
        </w:rPr>
      </w:pPr>
      <w:r w:rsidRPr="00806B98">
        <w:rPr>
          <w:b/>
          <w:spacing w:val="-3"/>
        </w:rPr>
        <w:t xml:space="preserve">§ </w:t>
      </w:r>
      <w:r w:rsidR="00806B98" w:rsidRPr="00806B98">
        <w:rPr>
          <w:b/>
          <w:spacing w:val="-3"/>
        </w:rPr>
        <w:t>11</w:t>
      </w:r>
      <w:r w:rsidR="00F940BA" w:rsidRPr="00806B98">
        <w:rPr>
          <w:b/>
          <w:spacing w:val="-3"/>
        </w:rPr>
        <w:t xml:space="preserve"> </w:t>
      </w:r>
      <w:r w:rsidRPr="00806B98">
        <w:rPr>
          <w:b/>
          <w:spacing w:val="-3"/>
        </w:rPr>
        <w:t>Vorleistungspreise</w:t>
      </w:r>
    </w:p>
    <w:p w14:paraId="7D8107A0" w14:textId="151DF5C1" w:rsidR="00070D39" w:rsidRPr="00F16F09" w:rsidRDefault="00F16F09" w:rsidP="00F16F09">
      <w:pPr>
        <w:widowControl w:val="0"/>
        <w:kinsoku w:val="0"/>
        <w:overflowPunct w:val="0"/>
        <w:autoSpaceDE w:val="0"/>
        <w:autoSpaceDN w:val="0"/>
        <w:adjustRightInd w:val="0"/>
        <w:spacing w:after="0" w:line="276" w:lineRule="auto"/>
        <w:ind w:left="567" w:hanging="567"/>
        <w:jc w:val="both"/>
        <w:rPr>
          <w:rFonts w:cs="Arial"/>
          <w:szCs w:val="22"/>
          <w:lang w:eastAsia="en-US"/>
        </w:rPr>
      </w:pPr>
      <w:r>
        <w:rPr>
          <w:rFonts w:cs="Arial"/>
          <w:szCs w:val="22"/>
          <w:lang w:eastAsia="en-US"/>
        </w:rPr>
        <w:t xml:space="preserve">(1) </w:t>
      </w:r>
      <w:r>
        <w:rPr>
          <w:rFonts w:cs="Arial"/>
          <w:szCs w:val="22"/>
          <w:lang w:eastAsia="en-US"/>
        </w:rPr>
        <w:tab/>
      </w:r>
      <w:r w:rsidR="005C0777" w:rsidRPr="00F16F09">
        <w:rPr>
          <w:rFonts w:cs="Arial"/>
          <w:szCs w:val="22"/>
          <w:lang w:eastAsia="en-US"/>
        </w:rPr>
        <w:t>Der Netzbetreiber ist verpflichtet, d</w:t>
      </w:r>
      <w:r w:rsidR="00726D8A" w:rsidRPr="00F16F09">
        <w:rPr>
          <w:rFonts w:cs="Arial"/>
          <w:szCs w:val="22"/>
          <w:lang w:eastAsia="en-US"/>
        </w:rPr>
        <w:t>ie</w:t>
      </w:r>
      <w:r w:rsidR="005C0777" w:rsidRPr="00F16F09">
        <w:rPr>
          <w:rFonts w:cs="Arial"/>
          <w:szCs w:val="22"/>
          <w:lang w:eastAsia="en-US"/>
        </w:rPr>
        <w:t xml:space="preserve"> Vorleistungspreis</w:t>
      </w:r>
      <w:r w:rsidR="00726D8A" w:rsidRPr="00F16F09">
        <w:rPr>
          <w:rFonts w:cs="Arial"/>
          <w:szCs w:val="22"/>
          <w:lang w:eastAsia="en-US"/>
        </w:rPr>
        <w:t>e</w:t>
      </w:r>
      <w:r w:rsidR="005C0777" w:rsidRPr="00F16F09">
        <w:rPr>
          <w:rFonts w:cs="Arial"/>
          <w:szCs w:val="22"/>
          <w:lang w:eastAsia="en-US"/>
        </w:rPr>
        <w:t xml:space="preserve"> </w:t>
      </w:r>
      <w:r w:rsidR="00726D8A" w:rsidRPr="00F16F09">
        <w:rPr>
          <w:rFonts w:cs="Arial"/>
          <w:szCs w:val="22"/>
          <w:lang w:eastAsia="en-US"/>
        </w:rPr>
        <w:t xml:space="preserve">im Einklang mit den Grundsätzen der Kostenorientierung und nach der Methode festzulegen, die der sektorale Rechtsrahmen vorgibt, sofern nicht auf regulierte oder </w:t>
      </w:r>
      <w:r w:rsidR="006D6384" w:rsidRPr="00F16F09">
        <w:rPr>
          <w:rFonts w:cs="Arial"/>
          <w:szCs w:val="22"/>
          <w:lang w:eastAsia="en-US"/>
        </w:rPr>
        <w:t xml:space="preserve">die </w:t>
      </w:r>
      <w:r w:rsidR="00726D8A" w:rsidRPr="00F16F09">
        <w:rPr>
          <w:rFonts w:cs="Arial"/>
          <w:szCs w:val="22"/>
          <w:lang w:eastAsia="en-US"/>
        </w:rPr>
        <w:t>veröffentlichte</w:t>
      </w:r>
      <w:r w:rsidR="006D6384" w:rsidRPr="00F16F09">
        <w:rPr>
          <w:rFonts w:cs="Arial"/>
          <w:szCs w:val="22"/>
          <w:lang w:eastAsia="en-US"/>
        </w:rPr>
        <w:t xml:space="preserve">n durchschnittlichen Vorleistungspreise, die in vergleichbaren wettbewerbsintensiveren Gebieten der Bundesrepublik Deutschland bzw. der EU gelten, </w:t>
      </w:r>
      <w:r w:rsidR="00726D8A" w:rsidRPr="00F16F09">
        <w:rPr>
          <w:rFonts w:cs="Arial"/>
          <w:szCs w:val="22"/>
          <w:lang w:eastAsia="en-US"/>
        </w:rPr>
        <w:t>als Bezugsgröße zurückgegriffen werden kann. Der Vorleistungspreis für den Netzzugang soll auch die dem Netzbetreiber</w:t>
      </w:r>
      <w:r w:rsidR="0079655F" w:rsidRPr="00F16F09">
        <w:rPr>
          <w:rFonts w:cs="Arial"/>
          <w:szCs w:val="22"/>
          <w:lang w:eastAsia="en-US"/>
        </w:rPr>
        <w:t xml:space="preserve"> </w:t>
      </w:r>
      <w:r w:rsidR="00726D8A" w:rsidRPr="00F16F09">
        <w:rPr>
          <w:rFonts w:cs="Arial"/>
          <w:szCs w:val="22"/>
          <w:lang w:eastAsia="en-US"/>
        </w:rPr>
        <w:t>gewährten Beihilfen sowie die Kostenstrukturen vor Ort berücksichtigen.</w:t>
      </w:r>
    </w:p>
    <w:p w14:paraId="5A0E828E" w14:textId="69951594" w:rsidR="00070D39" w:rsidRPr="00F16F09" w:rsidRDefault="00F16F09" w:rsidP="00F16F09">
      <w:pPr>
        <w:widowControl w:val="0"/>
        <w:kinsoku w:val="0"/>
        <w:overflowPunct w:val="0"/>
        <w:autoSpaceDE w:val="0"/>
        <w:autoSpaceDN w:val="0"/>
        <w:adjustRightInd w:val="0"/>
        <w:spacing w:after="0" w:line="276" w:lineRule="auto"/>
        <w:ind w:left="567" w:hanging="567"/>
        <w:jc w:val="both"/>
        <w:rPr>
          <w:rFonts w:cs="Arial"/>
          <w:szCs w:val="22"/>
          <w:lang w:eastAsia="en-US"/>
        </w:rPr>
      </w:pPr>
      <w:r>
        <w:rPr>
          <w:rFonts w:cs="Arial"/>
          <w:szCs w:val="22"/>
          <w:lang w:eastAsia="en-US"/>
        </w:rPr>
        <w:t>(2)</w:t>
      </w:r>
      <w:r>
        <w:rPr>
          <w:rFonts w:cs="Arial"/>
          <w:szCs w:val="22"/>
          <w:lang w:eastAsia="en-US"/>
        </w:rPr>
        <w:tab/>
      </w:r>
      <w:r w:rsidR="00476A30" w:rsidRPr="00F16F09">
        <w:rPr>
          <w:rFonts w:cs="Arial"/>
          <w:szCs w:val="22"/>
          <w:lang w:eastAsia="en-US"/>
        </w:rPr>
        <w:t>Besteht ein Konflikt des Netzbetreibers mit einem anderen, am Zugang zur geförderten Infrastruktur interessierten Anbieter über den Vorleistungspreis</w:t>
      </w:r>
      <w:r w:rsidR="006D6384" w:rsidRPr="00F16F09">
        <w:rPr>
          <w:rFonts w:cs="Arial"/>
          <w:szCs w:val="22"/>
          <w:lang w:eastAsia="en-US"/>
        </w:rPr>
        <w:t xml:space="preserve"> und die Konditionen für den Zugang auf Vorleistungsebene</w:t>
      </w:r>
      <w:r w:rsidR="00FE4C35" w:rsidRPr="00F16F09">
        <w:rPr>
          <w:rFonts w:cs="Arial"/>
          <w:szCs w:val="22"/>
          <w:lang w:eastAsia="en-US"/>
        </w:rPr>
        <w:t xml:space="preserve"> </w:t>
      </w:r>
      <w:r w:rsidR="00476A30" w:rsidRPr="00F16F09">
        <w:rPr>
          <w:rFonts w:cs="Arial"/>
          <w:szCs w:val="22"/>
          <w:lang w:eastAsia="en-US"/>
        </w:rPr>
        <w:t xml:space="preserve">für ein Vorleistungsprodukt, für das </w:t>
      </w:r>
      <w:r w:rsidR="00070D39" w:rsidRPr="00F16F09">
        <w:rPr>
          <w:rFonts w:cs="Arial"/>
          <w:szCs w:val="22"/>
          <w:lang w:eastAsia="en-US"/>
        </w:rPr>
        <w:t>die B</w:t>
      </w:r>
      <w:r w:rsidR="0088667C" w:rsidRPr="00F16F09">
        <w:rPr>
          <w:rFonts w:cs="Arial"/>
          <w:szCs w:val="22"/>
          <w:lang w:eastAsia="en-US"/>
        </w:rPr>
        <w:t>NetzA</w:t>
      </w:r>
      <w:r w:rsidR="00070D39" w:rsidRPr="00F16F09">
        <w:rPr>
          <w:rFonts w:cs="Arial"/>
          <w:szCs w:val="22"/>
          <w:lang w:eastAsia="en-US"/>
        </w:rPr>
        <w:t xml:space="preserve"> n</w:t>
      </w:r>
      <w:r w:rsidR="00123C07" w:rsidRPr="00F16F09">
        <w:rPr>
          <w:rFonts w:cs="Arial"/>
          <w:szCs w:val="22"/>
          <w:lang w:eastAsia="en-US"/>
        </w:rPr>
        <w:t>icht bereits regulierte Preise festgelegt hat</w:t>
      </w:r>
      <w:r w:rsidR="005B16DC" w:rsidRPr="00F16F09">
        <w:rPr>
          <w:rFonts w:cs="Arial"/>
          <w:szCs w:val="22"/>
          <w:lang w:eastAsia="en-US"/>
        </w:rPr>
        <w:t>,</w:t>
      </w:r>
      <w:r w:rsidR="00123C07" w:rsidRPr="00F16F09">
        <w:rPr>
          <w:rFonts w:cs="Arial"/>
          <w:szCs w:val="22"/>
          <w:lang w:eastAsia="en-US"/>
        </w:rPr>
        <w:t xml:space="preserve"> gibt die Kommune </w:t>
      </w:r>
      <w:r w:rsidR="00070D39" w:rsidRPr="00F16F09">
        <w:rPr>
          <w:rFonts w:cs="Arial"/>
          <w:szCs w:val="22"/>
          <w:lang w:eastAsia="en-US"/>
        </w:rPr>
        <w:t xml:space="preserve">dem Netzbetreiber Gelegenheit, sich innerhalb einer Frist von drei Monaten mit dem Anbieter zu einigen. Kommt keine Einigung zu Stande, kann die Kommune dem Netzbetreiber den Vorleistungspreis </w:t>
      </w:r>
      <w:r w:rsidR="00064601" w:rsidRPr="00F16F09">
        <w:rPr>
          <w:rFonts w:cs="Arial"/>
          <w:szCs w:val="22"/>
          <w:lang w:eastAsia="en-US"/>
        </w:rPr>
        <w:t xml:space="preserve">und die Konditionen </w:t>
      </w:r>
      <w:r w:rsidR="00070D39" w:rsidRPr="00F16F09">
        <w:rPr>
          <w:rFonts w:cs="Arial"/>
          <w:szCs w:val="22"/>
          <w:lang w:eastAsia="en-US"/>
        </w:rPr>
        <w:t xml:space="preserve">für dieses Vorleistungsprodukt </w:t>
      </w:r>
      <w:r w:rsidR="00064601" w:rsidRPr="00F16F09">
        <w:rPr>
          <w:rFonts w:cs="Arial"/>
          <w:szCs w:val="22"/>
          <w:lang w:eastAsia="en-US"/>
        </w:rPr>
        <w:t xml:space="preserve">auf Grundlage eines Gutachtens </w:t>
      </w:r>
      <w:r w:rsidR="00070D39" w:rsidRPr="00F16F09">
        <w:rPr>
          <w:rFonts w:cs="Arial"/>
          <w:szCs w:val="22"/>
          <w:lang w:eastAsia="en-US"/>
        </w:rPr>
        <w:t>verbindlich vorgeben. D</w:t>
      </w:r>
      <w:r w:rsidR="00123C07" w:rsidRPr="00F16F09">
        <w:rPr>
          <w:rFonts w:cs="Arial"/>
          <w:szCs w:val="22"/>
          <w:lang w:eastAsia="en-US"/>
        </w:rPr>
        <w:t xml:space="preserve">as </w:t>
      </w:r>
      <w:r w:rsidR="00070D39" w:rsidRPr="00F16F09">
        <w:rPr>
          <w:rFonts w:cs="Arial"/>
          <w:szCs w:val="22"/>
          <w:lang w:eastAsia="en-US"/>
        </w:rPr>
        <w:t>Gutachten</w:t>
      </w:r>
      <w:r w:rsidR="007713E8" w:rsidRPr="00F16F09">
        <w:rPr>
          <w:rFonts w:cs="Arial"/>
          <w:szCs w:val="22"/>
          <w:lang w:eastAsia="en-US"/>
        </w:rPr>
        <w:t xml:space="preserve"> </w:t>
      </w:r>
      <w:r w:rsidR="00123C07" w:rsidRPr="00F16F09">
        <w:rPr>
          <w:rFonts w:cs="Arial"/>
          <w:szCs w:val="22"/>
          <w:lang w:eastAsia="en-US"/>
        </w:rPr>
        <w:t>hat</w:t>
      </w:r>
      <w:r w:rsidR="007713E8" w:rsidRPr="00F16F09">
        <w:rPr>
          <w:rFonts w:cs="Arial"/>
          <w:szCs w:val="22"/>
          <w:lang w:eastAsia="en-US"/>
        </w:rPr>
        <w:t xml:space="preserve"> das Entgelt nach den Grundsätzen gemäß Abs. 1 </w:t>
      </w:r>
      <w:r w:rsidR="00123C07" w:rsidRPr="00F16F09">
        <w:rPr>
          <w:rFonts w:cs="Arial"/>
          <w:szCs w:val="22"/>
          <w:lang w:eastAsia="en-US"/>
        </w:rPr>
        <w:t>zu bestimmen</w:t>
      </w:r>
      <w:r w:rsidR="007713E8" w:rsidRPr="00F16F09">
        <w:rPr>
          <w:rFonts w:cs="Arial"/>
          <w:szCs w:val="22"/>
          <w:lang w:eastAsia="en-US"/>
        </w:rPr>
        <w:t>. Der Gutachter wird</w:t>
      </w:r>
      <w:r w:rsidR="00064601" w:rsidRPr="00F16F09">
        <w:rPr>
          <w:rFonts w:cs="Arial"/>
          <w:szCs w:val="22"/>
          <w:lang w:eastAsia="en-US"/>
        </w:rPr>
        <w:t xml:space="preserve"> durch die Kommune</w:t>
      </w:r>
      <w:r w:rsidR="00070D39" w:rsidRPr="00F16F09">
        <w:rPr>
          <w:rFonts w:cs="Arial"/>
          <w:szCs w:val="22"/>
          <w:lang w:eastAsia="en-US"/>
        </w:rPr>
        <w:t xml:space="preserve"> im Einvernehmen mit der zuständigen </w:t>
      </w:r>
      <w:r w:rsidR="000309CF" w:rsidRPr="00F16F09">
        <w:rPr>
          <w:rFonts w:cs="Arial"/>
          <w:szCs w:val="22"/>
          <w:lang w:eastAsia="en-US"/>
        </w:rPr>
        <w:lastRenderedPageBreak/>
        <w:t>Bewilligungsbehörde</w:t>
      </w:r>
      <w:r w:rsidR="00070D39" w:rsidRPr="00F16F09">
        <w:rPr>
          <w:rFonts w:cs="Arial"/>
          <w:szCs w:val="22"/>
          <w:lang w:eastAsia="en-US"/>
        </w:rPr>
        <w:t xml:space="preserve"> </w:t>
      </w:r>
      <w:r w:rsidR="00123C07" w:rsidRPr="00F16F09">
        <w:rPr>
          <w:rFonts w:cs="Arial"/>
          <w:szCs w:val="22"/>
          <w:lang w:eastAsia="en-US"/>
        </w:rPr>
        <w:t>ausgewählt</w:t>
      </w:r>
      <w:r w:rsidR="007713E8" w:rsidRPr="00F16F09">
        <w:rPr>
          <w:rFonts w:cs="Arial"/>
          <w:szCs w:val="22"/>
          <w:lang w:eastAsia="en-US"/>
        </w:rPr>
        <w:t>.</w:t>
      </w:r>
      <w:r w:rsidR="00070D39" w:rsidRPr="00F16F09">
        <w:rPr>
          <w:rFonts w:cs="Arial"/>
          <w:szCs w:val="22"/>
          <w:lang w:eastAsia="en-US"/>
        </w:rPr>
        <w:t xml:space="preserve"> </w:t>
      </w:r>
      <w:r w:rsidR="007713E8" w:rsidRPr="00F16F09">
        <w:rPr>
          <w:rFonts w:cs="Arial"/>
          <w:szCs w:val="22"/>
          <w:lang w:eastAsia="en-US"/>
        </w:rPr>
        <w:t>Die</w:t>
      </w:r>
      <w:r w:rsidR="00070D39" w:rsidRPr="00F16F09">
        <w:rPr>
          <w:rFonts w:cs="Arial"/>
          <w:szCs w:val="22"/>
          <w:lang w:eastAsia="en-US"/>
        </w:rPr>
        <w:t xml:space="preserve"> BNetzA </w:t>
      </w:r>
      <w:r w:rsidR="007713E8" w:rsidRPr="00F16F09">
        <w:rPr>
          <w:rFonts w:cs="Arial"/>
          <w:szCs w:val="22"/>
          <w:lang w:eastAsia="en-US"/>
        </w:rPr>
        <w:t xml:space="preserve">erhält </w:t>
      </w:r>
      <w:r w:rsidR="00070D39" w:rsidRPr="00F16F09">
        <w:rPr>
          <w:rFonts w:cs="Arial"/>
          <w:szCs w:val="22"/>
          <w:lang w:eastAsia="en-US"/>
        </w:rPr>
        <w:t>Gelegenheit</w:t>
      </w:r>
      <w:r w:rsidR="007713E8" w:rsidRPr="00F16F09">
        <w:rPr>
          <w:rFonts w:cs="Arial"/>
          <w:szCs w:val="22"/>
          <w:lang w:eastAsia="en-US"/>
        </w:rPr>
        <w:t>,</w:t>
      </w:r>
      <w:r w:rsidR="00070D39" w:rsidRPr="00F16F09">
        <w:rPr>
          <w:rFonts w:cs="Arial"/>
          <w:szCs w:val="22"/>
          <w:lang w:eastAsia="en-US"/>
        </w:rPr>
        <w:t xml:space="preserve"> </w:t>
      </w:r>
      <w:r w:rsidR="007713E8" w:rsidRPr="00F16F09">
        <w:rPr>
          <w:rFonts w:cs="Arial"/>
          <w:szCs w:val="22"/>
          <w:lang w:eastAsia="en-US"/>
        </w:rPr>
        <w:t>bezüglich des Preises</w:t>
      </w:r>
      <w:r w:rsidR="00064601" w:rsidRPr="00F16F09">
        <w:rPr>
          <w:rFonts w:cs="Arial"/>
          <w:szCs w:val="22"/>
          <w:lang w:eastAsia="en-US"/>
        </w:rPr>
        <w:t xml:space="preserve"> und der Konditionen</w:t>
      </w:r>
      <w:r w:rsidR="007713E8" w:rsidRPr="00F16F09">
        <w:rPr>
          <w:rFonts w:cs="Arial"/>
          <w:szCs w:val="22"/>
          <w:lang w:eastAsia="en-US"/>
        </w:rPr>
        <w:t>, d</w:t>
      </w:r>
      <w:r w:rsidR="00064601" w:rsidRPr="00F16F09">
        <w:rPr>
          <w:rFonts w:cs="Arial"/>
          <w:szCs w:val="22"/>
          <w:lang w:eastAsia="en-US"/>
        </w:rPr>
        <w:t>ie</w:t>
      </w:r>
      <w:r w:rsidR="007713E8" w:rsidRPr="00F16F09">
        <w:rPr>
          <w:rFonts w:cs="Arial"/>
          <w:szCs w:val="22"/>
          <w:lang w:eastAsia="en-US"/>
        </w:rPr>
        <w:t xml:space="preserve"> die Kommune aufgrund des Gutachtens vorgeben will,</w:t>
      </w:r>
      <w:r w:rsidR="00070D39" w:rsidRPr="00F16F09">
        <w:rPr>
          <w:rFonts w:cs="Arial"/>
          <w:szCs w:val="22"/>
          <w:lang w:eastAsia="en-US"/>
        </w:rPr>
        <w:t xml:space="preserve"> Stellung</w:t>
      </w:r>
      <w:r w:rsidR="00326F99" w:rsidRPr="00F16F09">
        <w:rPr>
          <w:rFonts w:cs="Arial"/>
          <w:szCs w:val="22"/>
          <w:lang w:eastAsia="en-US"/>
        </w:rPr>
        <w:t xml:space="preserve"> zu nehmen</w:t>
      </w:r>
      <w:r w:rsidR="00070D39" w:rsidRPr="00F16F09">
        <w:rPr>
          <w:rFonts w:cs="Arial"/>
          <w:szCs w:val="22"/>
          <w:lang w:eastAsia="en-US"/>
        </w:rPr>
        <w:t xml:space="preserve">. </w:t>
      </w:r>
      <w:r w:rsidR="00145442" w:rsidRPr="00F16F09">
        <w:rPr>
          <w:rFonts w:cs="Arial"/>
          <w:szCs w:val="22"/>
          <w:lang w:eastAsia="en-US"/>
        </w:rPr>
        <w:t xml:space="preserve">Falls </w:t>
      </w:r>
      <w:r w:rsidR="00267ED9" w:rsidRPr="00F16F09">
        <w:rPr>
          <w:rFonts w:cs="Arial"/>
          <w:szCs w:val="22"/>
          <w:lang w:eastAsia="en-US"/>
        </w:rPr>
        <w:t>der Vorleistungspreis</w:t>
      </w:r>
      <w:r w:rsidR="00537A71" w:rsidRPr="00F16F09">
        <w:rPr>
          <w:rFonts w:cs="Arial"/>
          <w:szCs w:val="22"/>
          <w:lang w:eastAsia="en-US"/>
        </w:rPr>
        <w:t>,</w:t>
      </w:r>
      <w:r w:rsidR="00267ED9" w:rsidRPr="00F16F09">
        <w:rPr>
          <w:rFonts w:cs="Arial"/>
          <w:szCs w:val="22"/>
          <w:lang w:eastAsia="en-US"/>
        </w:rPr>
        <w:t xml:space="preserve"> den die Kommune vorgibt oder auf den sich die Anbieter nach Gutachtensvorlage einigen, geringer ist als der vom Netzbetreiber ursprünglich geforderte und nicht der Freistaat Bayern die Ko</w:t>
      </w:r>
      <w:r w:rsidR="00CD1D2F" w:rsidRPr="00F16F09">
        <w:rPr>
          <w:rFonts w:cs="Arial"/>
          <w:szCs w:val="22"/>
          <w:lang w:eastAsia="en-US"/>
        </w:rPr>
        <w:t xml:space="preserve">sten des Gutachtens trägt, erstattet </w:t>
      </w:r>
      <w:r w:rsidR="00267ED9" w:rsidRPr="00F16F09">
        <w:rPr>
          <w:rFonts w:cs="Arial"/>
          <w:szCs w:val="22"/>
          <w:lang w:eastAsia="en-US"/>
        </w:rPr>
        <w:t>der Netzbetreiber</w:t>
      </w:r>
      <w:r w:rsidR="00E87FDF" w:rsidRPr="00F16F09">
        <w:rPr>
          <w:rFonts w:cs="Arial"/>
          <w:szCs w:val="22"/>
          <w:lang w:eastAsia="en-US"/>
        </w:rPr>
        <w:t xml:space="preserve">/ </w:t>
      </w:r>
      <w:r w:rsidR="00CD1D2F" w:rsidRPr="00F16F09">
        <w:rPr>
          <w:rFonts w:cs="Arial"/>
          <w:szCs w:val="22"/>
          <w:lang w:eastAsia="en-US"/>
        </w:rPr>
        <w:t xml:space="preserve">der Kommune </w:t>
      </w:r>
      <w:r w:rsidR="00537A71" w:rsidRPr="00F16F09">
        <w:rPr>
          <w:rFonts w:cs="Arial"/>
          <w:szCs w:val="22"/>
          <w:lang w:eastAsia="en-US"/>
        </w:rPr>
        <w:t>die Kosten</w:t>
      </w:r>
      <w:r w:rsidR="00057E68" w:rsidRPr="00F16F09">
        <w:rPr>
          <w:rFonts w:cs="Arial"/>
          <w:szCs w:val="22"/>
          <w:lang w:eastAsia="en-US"/>
        </w:rPr>
        <w:t xml:space="preserve"> des Gutachtens</w:t>
      </w:r>
      <w:r w:rsidR="00267ED9" w:rsidRPr="00F16F09">
        <w:rPr>
          <w:rFonts w:cs="Arial"/>
          <w:szCs w:val="22"/>
          <w:lang w:eastAsia="en-US"/>
        </w:rPr>
        <w:t>.</w:t>
      </w:r>
    </w:p>
    <w:p w14:paraId="79B35E1F" w14:textId="404642BF" w:rsidR="000309CF" w:rsidRDefault="00F16F09" w:rsidP="00F16F09">
      <w:pPr>
        <w:widowControl w:val="0"/>
        <w:kinsoku w:val="0"/>
        <w:overflowPunct w:val="0"/>
        <w:autoSpaceDE w:val="0"/>
        <w:autoSpaceDN w:val="0"/>
        <w:adjustRightInd w:val="0"/>
        <w:spacing w:after="0" w:line="276" w:lineRule="auto"/>
        <w:ind w:left="567" w:hanging="567"/>
        <w:jc w:val="both"/>
        <w:rPr>
          <w:rFonts w:cs="Arial"/>
          <w:szCs w:val="22"/>
          <w:lang w:eastAsia="en-US"/>
        </w:rPr>
      </w:pPr>
      <w:r>
        <w:rPr>
          <w:rFonts w:cs="Arial"/>
          <w:szCs w:val="22"/>
          <w:lang w:eastAsia="en-US"/>
        </w:rPr>
        <w:t>(3)</w:t>
      </w:r>
      <w:r>
        <w:rPr>
          <w:rFonts w:cs="Arial"/>
          <w:szCs w:val="22"/>
          <w:lang w:eastAsia="en-US"/>
        </w:rPr>
        <w:tab/>
      </w:r>
      <w:r w:rsidR="00C25D2F" w:rsidRPr="00F16F09">
        <w:rPr>
          <w:rFonts w:cs="Arial"/>
          <w:szCs w:val="22"/>
          <w:lang w:eastAsia="en-US"/>
        </w:rPr>
        <w:t xml:space="preserve">Sobald der Vorleistungspreis für den Netzzugang festgelegt ist, ist dieser </w:t>
      </w:r>
      <w:r w:rsidR="000309CF" w:rsidRPr="00F16F09">
        <w:rPr>
          <w:rFonts w:cs="Arial"/>
          <w:szCs w:val="22"/>
          <w:lang w:eastAsia="en-US"/>
        </w:rPr>
        <w:t>vom Netzbetreiber der Bewilligungsbehörde</w:t>
      </w:r>
      <w:r w:rsidR="00D84F03" w:rsidRPr="00F16F09">
        <w:rPr>
          <w:rFonts w:cs="Arial"/>
          <w:szCs w:val="22"/>
          <w:lang w:eastAsia="en-US"/>
        </w:rPr>
        <w:t xml:space="preserve"> </w:t>
      </w:r>
      <w:r w:rsidR="00C25D2F" w:rsidRPr="00F16F09">
        <w:rPr>
          <w:rFonts w:cs="Arial"/>
          <w:szCs w:val="22"/>
          <w:lang w:eastAsia="en-US"/>
        </w:rPr>
        <w:t xml:space="preserve">zur Veröffentlichung auf dem zentralen Onlineportal </w:t>
      </w:r>
      <w:hyperlink r:id="rId11" w:history="1">
        <w:r w:rsidR="00C25D2F" w:rsidRPr="00F16F09">
          <w:rPr>
            <w:rFonts w:cs="Arial"/>
            <w:szCs w:val="22"/>
            <w:lang w:eastAsia="en-US"/>
          </w:rPr>
          <w:t>www.schnelles-internet.bayern.de</w:t>
        </w:r>
      </w:hyperlink>
      <w:r w:rsidR="00C25D2F" w:rsidRPr="00F16F09">
        <w:rPr>
          <w:rFonts w:cs="Arial"/>
          <w:szCs w:val="22"/>
          <w:lang w:eastAsia="en-US"/>
        </w:rPr>
        <w:t xml:space="preserve"> mitzuteilen.</w:t>
      </w:r>
      <w:r w:rsidR="000309CF" w:rsidRPr="00F16F09">
        <w:rPr>
          <w:rFonts w:cs="Arial"/>
          <w:szCs w:val="22"/>
          <w:lang w:eastAsia="en-US"/>
        </w:rPr>
        <w:t xml:space="preserve"> Die Kommune benennt gegenüber dem Netzbetreiber auf Anfrage die für sie zuständige Bewilligungsbehörde.</w:t>
      </w:r>
    </w:p>
    <w:p w14:paraId="627B771F" w14:textId="3595C305" w:rsidR="00A34B26" w:rsidRDefault="00A34B26" w:rsidP="00F16F09">
      <w:pPr>
        <w:widowControl w:val="0"/>
        <w:kinsoku w:val="0"/>
        <w:overflowPunct w:val="0"/>
        <w:autoSpaceDE w:val="0"/>
        <w:autoSpaceDN w:val="0"/>
        <w:adjustRightInd w:val="0"/>
        <w:spacing w:after="0" w:line="276" w:lineRule="auto"/>
        <w:ind w:left="567" w:hanging="567"/>
        <w:jc w:val="both"/>
        <w:rPr>
          <w:rFonts w:cs="Arial"/>
          <w:szCs w:val="22"/>
          <w:lang w:eastAsia="en-US"/>
        </w:rPr>
      </w:pPr>
    </w:p>
    <w:p w14:paraId="4D6759BA" w14:textId="77777777" w:rsidR="00A34B26" w:rsidRPr="00F16F09" w:rsidRDefault="00A34B26" w:rsidP="00F16F09">
      <w:pPr>
        <w:widowControl w:val="0"/>
        <w:kinsoku w:val="0"/>
        <w:overflowPunct w:val="0"/>
        <w:autoSpaceDE w:val="0"/>
        <w:autoSpaceDN w:val="0"/>
        <w:adjustRightInd w:val="0"/>
        <w:spacing w:after="0" w:line="276" w:lineRule="auto"/>
        <w:ind w:left="567" w:hanging="567"/>
        <w:jc w:val="both"/>
        <w:rPr>
          <w:rFonts w:cs="Arial"/>
          <w:szCs w:val="22"/>
          <w:lang w:eastAsia="en-US"/>
        </w:rPr>
      </w:pPr>
    </w:p>
    <w:p w14:paraId="0AEA32C0" w14:textId="7F65763C" w:rsidR="000B00BF" w:rsidRPr="00A34B26" w:rsidRDefault="00C25D2F" w:rsidP="00A34B26">
      <w:pPr>
        <w:kinsoku w:val="0"/>
        <w:overflowPunct w:val="0"/>
        <w:spacing w:before="0" w:line="276" w:lineRule="auto"/>
        <w:jc w:val="center"/>
        <w:rPr>
          <w:b/>
          <w:spacing w:val="-3"/>
        </w:rPr>
      </w:pPr>
      <w:r w:rsidRPr="00A34B26">
        <w:rPr>
          <w:b/>
          <w:spacing w:val="-3"/>
        </w:rPr>
        <w:t>§ 1</w:t>
      </w:r>
      <w:r w:rsidR="00A34B26">
        <w:rPr>
          <w:b/>
          <w:spacing w:val="-3"/>
        </w:rPr>
        <w:t>2</w:t>
      </w:r>
      <w:r w:rsidRPr="00A34B26">
        <w:rPr>
          <w:b/>
          <w:spacing w:val="-3"/>
        </w:rPr>
        <w:t xml:space="preserve"> </w:t>
      </w:r>
      <w:r w:rsidR="00166CB2" w:rsidRPr="00A34B26">
        <w:rPr>
          <w:b/>
          <w:spacing w:val="-3"/>
        </w:rPr>
        <w:t>Ausgleich der Wirtschaftlichkeitslücke</w:t>
      </w:r>
    </w:p>
    <w:p w14:paraId="77EF4AAE" w14:textId="0645D895" w:rsidR="00A34B26" w:rsidRPr="00A34B26" w:rsidRDefault="00A34B26" w:rsidP="00A34B26">
      <w:pPr>
        <w:widowControl w:val="0"/>
        <w:kinsoku w:val="0"/>
        <w:overflowPunct w:val="0"/>
        <w:autoSpaceDE w:val="0"/>
        <w:autoSpaceDN w:val="0"/>
        <w:adjustRightInd w:val="0"/>
        <w:spacing w:after="0" w:line="276" w:lineRule="auto"/>
        <w:ind w:left="567" w:hanging="567"/>
        <w:jc w:val="both"/>
        <w:rPr>
          <w:rFonts w:cs="Arial"/>
          <w:szCs w:val="22"/>
          <w:lang w:eastAsia="en-US"/>
        </w:rPr>
      </w:pPr>
      <w:r w:rsidRPr="00A34B26">
        <w:t>(</w:t>
      </w:r>
      <w:r w:rsidRPr="00A34B26">
        <w:rPr>
          <w:rFonts w:cs="Arial"/>
          <w:szCs w:val="22"/>
          <w:lang w:eastAsia="en-US"/>
        </w:rPr>
        <w:t>1)</w:t>
      </w:r>
      <w:r w:rsidRPr="00A34B26">
        <w:rPr>
          <w:rFonts w:cs="Arial"/>
          <w:szCs w:val="22"/>
          <w:lang w:eastAsia="en-US"/>
        </w:rPr>
        <w:tab/>
      </w:r>
      <w:r w:rsidR="00574882" w:rsidRPr="00A34B26">
        <w:rPr>
          <w:rFonts w:cs="Arial"/>
          <w:szCs w:val="22"/>
          <w:lang w:eastAsia="en-US"/>
        </w:rPr>
        <w:t xml:space="preserve">Der </w:t>
      </w:r>
      <w:r w:rsidR="000B00BF" w:rsidRPr="00A34B26">
        <w:rPr>
          <w:rFonts w:cs="Arial"/>
          <w:szCs w:val="22"/>
          <w:lang w:eastAsia="en-US"/>
        </w:rPr>
        <w:t>Netzbetreiber kann nach eigenen Angab</w:t>
      </w:r>
      <w:r w:rsidR="002E7424" w:rsidRPr="00A34B26">
        <w:rPr>
          <w:rFonts w:cs="Arial"/>
          <w:szCs w:val="22"/>
          <w:lang w:eastAsia="en-US"/>
        </w:rPr>
        <w:t>en</w:t>
      </w:r>
      <w:r w:rsidR="000B00BF" w:rsidRPr="00A34B26">
        <w:rPr>
          <w:rFonts w:cs="Arial"/>
          <w:szCs w:val="22"/>
          <w:lang w:eastAsia="en-US"/>
        </w:rPr>
        <w:t xml:space="preserve"> Breitbanddienste </w:t>
      </w:r>
      <w:r w:rsidR="00CB502D" w:rsidRPr="00A34B26">
        <w:rPr>
          <w:rFonts w:cs="Arial"/>
          <w:szCs w:val="22"/>
          <w:lang w:eastAsia="en-US"/>
        </w:rPr>
        <w:t>im Sinne von Nr.</w:t>
      </w:r>
      <w:r w:rsidR="00C80F55" w:rsidRPr="00A34B26">
        <w:rPr>
          <w:rFonts w:cs="Arial"/>
          <w:szCs w:val="22"/>
          <w:lang w:eastAsia="en-US"/>
        </w:rPr>
        <w:t>1</w:t>
      </w:r>
      <w:r w:rsidR="00CB502D" w:rsidRPr="00A34B26">
        <w:rPr>
          <w:rFonts w:cs="Arial"/>
          <w:szCs w:val="22"/>
          <w:lang w:eastAsia="en-US"/>
        </w:rPr>
        <w:t xml:space="preserve"> der </w:t>
      </w:r>
      <w:r w:rsidR="00CA6F26" w:rsidRPr="00A34B26">
        <w:rPr>
          <w:rFonts w:cs="Arial"/>
          <w:szCs w:val="22"/>
          <w:lang w:eastAsia="en-US"/>
        </w:rPr>
        <w:t xml:space="preserve">Bayerischen </w:t>
      </w:r>
      <w:r w:rsidR="00180C8D" w:rsidRPr="00A34B26">
        <w:rPr>
          <w:rFonts w:cs="Arial"/>
          <w:szCs w:val="22"/>
          <w:lang w:eastAsia="en-US"/>
        </w:rPr>
        <w:t xml:space="preserve">Gigabitrichtlinie </w:t>
      </w:r>
      <w:r w:rsidR="000B00BF" w:rsidRPr="00A34B26">
        <w:rPr>
          <w:rFonts w:cs="Arial"/>
          <w:szCs w:val="22"/>
          <w:lang w:eastAsia="en-US"/>
        </w:rPr>
        <w:t xml:space="preserve">im </w:t>
      </w:r>
      <w:r w:rsidR="009E520E" w:rsidRPr="00A34B26">
        <w:rPr>
          <w:rFonts w:cs="Arial"/>
          <w:szCs w:val="22"/>
          <w:lang w:eastAsia="en-US"/>
        </w:rPr>
        <w:t>Erschließungs</w:t>
      </w:r>
      <w:r w:rsidR="000B00BF" w:rsidRPr="00A34B26">
        <w:rPr>
          <w:rFonts w:cs="Arial"/>
          <w:szCs w:val="22"/>
          <w:lang w:eastAsia="en-US"/>
        </w:rPr>
        <w:t xml:space="preserve">gebiet nicht ohne finanzielle Beteiligung Dritter zu marktüblichen Bedingungen anbieten. Er hat dargestellt, dass ihm </w:t>
      </w:r>
      <w:r w:rsidR="00574882" w:rsidRPr="00A34B26">
        <w:rPr>
          <w:rFonts w:cs="Arial"/>
          <w:szCs w:val="22"/>
          <w:lang w:eastAsia="en-US"/>
        </w:rPr>
        <w:t>im Z</w:t>
      </w:r>
      <w:r w:rsidR="00FA5B3B" w:rsidRPr="00A34B26">
        <w:rPr>
          <w:rFonts w:cs="Arial"/>
          <w:szCs w:val="22"/>
          <w:lang w:eastAsia="en-US"/>
        </w:rPr>
        <w:t xml:space="preserve">eitraum der Zweckbindungsfrist </w:t>
      </w:r>
      <w:r w:rsidR="000B00BF" w:rsidRPr="00A34B26">
        <w:rPr>
          <w:rFonts w:cs="Arial"/>
          <w:szCs w:val="22"/>
          <w:lang w:eastAsia="en-US"/>
        </w:rPr>
        <w:t>u</w:t>
      </w:r>
      <w:proofErr w:type="spellStart"/>
      <w:r w:rsidR="000B00BF" w:rsidRPr="00A34B26">
        <w:rPr>
          <w:rFonts w:cs="Arial"/>
          <w:szCs w:val="22"/>
          <w:lang w:eastAsia="en-US"/>
        </w:rPr>
        <w:t>nter</w:t>
      </w:r>
      <w:proofErr w:type="spellEnd"/>
      <w:r w:rsidR="000B00BF" w:rsidRPr="00A34B26">
        <w:rPr>
          <w:rFonts w:cs="Arial"/>
          <w:szCs w:val="22"/>
          <w:lang w:eastAsia="en-US"/>
        </w:rPr>
        <w:t xml:space="preserve"> Berücksichtigung der voraussichtlichen Betriebseinnahmen nach Abzug der voraussichtlichen laufenden Betriebskosten, einschließlich der Investitionskosten</w:t>
      </w:r>
      <w:r w:rsidRPr="00A34B26">
        <w:rPr>
          <w:rFonts w:cs="Arial"/>
          <w:szCs w:val="22"/>
          <w:lang w:eastAsia="en-US"/>
        </w:rPr>
        <w:t xml:space="preserve"> des Netzbetreibers</w:t>
      </w:r>
      <w:r w:rsidR="000B00BF" w:rsidRPr="00A34B26">
        <w:rPr>
          <w:rFonts w:cs="Arial"/>
          <w:szCs w:val="22"/>
          <w:lang w:eastAsia="en-US"/>
        </w:rPr>
        <w:t xml:space="preserve">, </w:t>
      </w:r>
      <w:r w:rsidRPr="00A34B26">
        <w:rPr>
          <w:rFonts w:cs="Arial"/>
          <w:szCs w:val="22"/>
          <w:lang w:eastAsia="en-US"/>
        </w:rPr>
        <w:t xml:space="preserve">für die von ihm nach diesem Vertrag zu erbringenden Leistungen mindestens, eine Wirtschaftlichkeitslücke in Höhe von …. EUR (in Worten:…) entsteht (im Folgenden als „Wirtschaftlichkeitslücke ohne Leistungen der Kommune“ bezeichnet). Diese Kalkulation berücksichtigt noch nicht die Kosten für die von der Kommune zu errichtende passive Infrastruktur (im Folgenden als „Wirtschaftlichkeitslücke der Kommune“ bezeichnet). Die Kommune hat die Kosten für die von ihr zu errichtende passive Infrastruktur inkl. der von der Kommune gem. § 4 Abs. 4 und den Anlagen 1 und 4 durchzuführenden Arbeiten mit …… EUR (in Worten: …………) beziffert. Daraus ergibt sich eine endgültige Wirtschaftlichkeitslücke von insgesamt …………… EUR (in Worten: ………………) </w:t>
      </w:r>
    </w:p>
    <w:p w14:paraId="3210DCC3" w14:textId="77777777" w:rsidR="00A34B26" w:rsidRPr="00A34B26" w:rsidRDefault="00A34B26" w:rsidP="00A34B26">
      <w:pPr>
        <w:widowControl w:val="0"/>
        <w:kinsoku w:val="0"/>
        <w:overflowPunct w:val="0"/>
        <w:autoSpaceDE w:val="0"/>
        <w:autoSpaceDN w:val="0"/>
        <w:adjustRightInd w:val="0"/>
        <w:spacing w:after="0" w:line="276" w:lineRule="auto"/>
        <w:ind w:left="567" w:hanging="567"/>
        <w:jc w:val="both"/>
        <w:rPr>
          <w:rFonts w:cs="Arial"/>
          <w:szCs w:val="22"/>
          <w:lang w:eastAsia="en-US"/>
        </w:rPr>
      </w:pPr>
      <w:bookmarkStart w:id="19" w:name="(2)_Die_Kommune_gleicht_dem_Netzbetreibe"/>
      <w:bookmarkEnd w:id="19"/>
      <w:r w:rsidRPr="00A34B26">
        <w:rPr>
          <w:rFonts w:cs="Arial"/>
          <w:szCs w:val="22"/>
          <w:lang w:eastAsia="en-US"/>
        </w:rPr>
        <w:t>(2)</w:t>
      </w:r>
      <w:r w:rsidRPr="00A34B26">
        <w:rPr>
          <w:rFonts w:cs="Arial"/>
          <w:szCs w:val="22"/>
          <w:lang w:eastAsia="en-US"/>
        </w:rPr>
        <w:tab/>
        <w:t>Der Ausgleich der endgültigen Wirtschaftlichkeitslücke des Netzbetreibers erfolgt durch die Beistellung und Übereignung des durch die Kommune errichteten passiven Netzes gem. § 6 und § 7 sowie der Zahlung einer einmaligen Zuwendung in Höhe der „Wirtschaftlichkeitslücke ohne Leistungen der Kommune“ gemäß Absatz 1.</w:t>
      </w:r>
    </w:p>
    <w:p w14:paraId="543DD7F8" w14:textId="59F00CA8" w:rsidR="00574882" w:rsidRPr="00A34B26" w:rsidRDefault="00A34B26" w:rsidP="00A34B26">
      <w:pPr>
        <w:widowControl w:val="0"/>
        <w:kinsoku w:val="0"/>
        <w:overflowPunct w:val="0"/>
        <w:autoSpaceDE w:val="0"/>
        <w:autoSpaceDN w:val="0"/>
        <w:adjustRightInd w:val="0"/>
        <w:spacing w:after="0" w:line="276" w:lineRule="auto"/>
        <w:ind w:left="567" w:hanging="567"/>
        <w:jc w:val="both"/>
        <w:rPr>
          <w:rFonts w:cs="Arial"/>
          <w:szCs w:val="22"/>
          <w:lang w:eastAsia="en-US"/>
        </w:rPr>
      </w:pPr>
      <w:r w:rsidRPr="00A34B26">
        <w:rPr>
          <w:rFonts w:cs="Arial"/>
          <w:szCs w:val="22"/>
          <w:lang w:eastAsia="en-US"/>
        </w:rPr>
        <w:t>(3)</w:t>
      </w:r>
      <w:r w:rsidRPr="00A34B26">
        <w:rPr>
          <w:rFonts w:cs="Arial"/>
          <w:szCs w:val="22"/>
          <w:lang w:eastAsia="en-US"/>
        </w:rPr>
        <w:tab/>
      </w:r>
      <w:r w:rsidR="000B00BF" w:rsidRPr="00A34B26">
        <w:rPr>
          <w:rFonts w:cs="Arial"/>
          <w:szCs w:val="22"/>
          <w:lang w:eastAsia="en-US"/>
        </w:rPr>
        <w:t xml:space="preserve">Der Netzbetreiber verpflichtet sich, die </w:t>
      </w:r>
      <w:r w:rsidR="00654B21" w:rsidRPr="00A34B26">
        <w:rPr>
          <w:rFonts w:cs="Arial"/>
          <w:szCs w:val="22"/>
          <w:lang w:eastAsia="en-US"/>
        </w:rPr>
        <w:t>mit diesem Vertrag</w:t>
      </w:r>
      <w:r w:rsidR="000B00BF" w:rsidRPr="00A34B26">
        <w:rPr>
          <w:rFonts w:cs="Arial"/>
          <w:szCs w:val="22"/>
          <w:lang w:eastAsia="en-US"/>
        </w:rPr>
        <w:t xml:space="preserve"> verfolgten Ziele</w:t>
      </w:r>
      <w:r w:rsidR="00572EAE" w:rsidRPr="00A34B26">
        <w:rPr>
          <w:rFonts w:cs="Arial"/>
          <w:szCs w:val="22"/>
          <w:lang w:eastAsia="en-US"/>
        </w:rPr>
        <w:t>,</w:t>
      </w:r>
      <w:r w:rsidR="0022174E" w:rsidRPr="00A34B26">
        <w:rPr>
          <w:rFonts w:cs="Arial"/>
          <w:szCs w:val="22"/>
          <w:lang w:eastAsia="en-US"/>
        </w:rPr>
        <w:t xml:space="preserve"> </w:t>
      </w:r>
      <w:r w:rsidR="004F75A3" w:rsidRPr="00A34B26">
        <w:rPr>
          <w:rFonts w:cs="Arial"/>
          <w:szCs w:val="22"/>
          <w:lang w:eastAsia="en-US"/>
        </w:rPr>
        <w:t xml:space="preserve">die Vorgaben der </w:t>
      </w:r>
      <w:r w:rsidR="00CA6F26" w:rsidRPr="00A34B26">
        <w:rPr>
          <w:rFonts w:cs="Arial"/>
          <w:szCs w:val="22"/>
          <w:lang w:eastAsia="en-US"/>
        </w:rPr>
        <w:t xml:space="preserve">Bayerischen </w:t>
      </w:r>
      <w:r w:rsidR="00180C8D" w:rsidRPr="00A34B26">
        <w:rPr>
          <w:rFonts w:cs="Arial"/>
          <w:szCs w:val="22"/>
          <w:lang w:eastAsia="en-US"/>
        </w:rPr>
        <w:t xml:space="preserve">Gigabitrichtlinie </w:t>
      </w:r>
      <w:r w:rsidR="00572EAE" w:rsidRPr="00A34B26">
        <w:rPr>
          <w:rFonts w:cs="Arial"/>
          <w:szCs w:val="22"/>
          <w:lang w:eastAsia="en-US"/>
        </w:rPr>
        <w:t xml:space="preserve">und </w:t>
      </w:r>
      <w:r w:rsidR="00B70D5A" w:rsidRPr="00A34B26">
        <w:rPr>
          <w:rFonts w:cs="Arial"/>
          <w:szCs w:val="22"/>
          <w:lang w:eastAsia="en-US"/>
        </w:rPr>
        <w:t xml:space="preserve">ggf. </w:t>
      </w:r>
      <w:r w:rsidR="00572EAE" w:rsidRPr="00A34B26">
        <w:rPr>
          <w:rFonts w:cs="Arial"/>
          <w:szCs w:val="22"/>
          <w:lang w:eastAsia="en-US"/>
        </w:rPr>
        <w:t xml:space="preserve">von der Kommune </w:t>
      </w:r>
      <w:r w:rsidR="00B70D5A" w:rsidRPr="00A34B26">
        <w:rPr>
          <w:rFonts w:cs="Arial"/>
          <w:szCs w:val="22"/>
          <w:lang w:eastAsia="en-US"/>
        </w:rPr>
        <w:t xml:space="preserve">übertragene </w:t>
      </w:r>
      <w:r w:rsidR="008F4C37" w:rsidRPr="00A34B26">
        <w:rPr>
          <w:rFonts w:cs="Arial"/>
          <w:szCs w:val="22"/>
          <w:lang w:eastAsia="en-US"/>
        </w:rPr>
        <w:t>zuwendungs</w:t>
      </w:r>
      <w:r w:rsidR="00B70D5A" w:rsidRPr="00A34B26">
        <w:rPr>
          <w:rFonts w:cs="Arial"/>
          <w:szCs w:val="22"/>
          <w:lang w:eastAsia="en-US"/>
        </w:rPr>
        <w:t xml:space="preserve">rechtliche </w:t>
      </w:r>
      <w:r w:rsidR="00572EAE" w:rsidRPr="00A34B26">
        <w:rPr>
          <w:rFonts w:cs="Arial"/>
          <w:szCs w:val="22"/>
          <w:lang w:eastAsia="en-US"/>
        </w:rPr>
        <w:t xml:space="preserve">Verpflichtungen </w:t>
      </w:r>
      <w:r w:rsidR="004F75A3" w:rsidRPr="00A34B26">
        <w:rPr>
          <w:rFonts w:cs="Arial"/>
          <w:szCs w:val="22"/>
          <w:lang w:eastAsia="en-US"/>
        </w:rPr>
        <w:t xml:space="preserve">einzuhalten. </w:t>
      </w:r>
      <w:r w:rsidR="000B00BF" w:rsidRPr="00A34B26">
        <w:rPr>
          <w:rFonts w:cs="Arial"/>
          <w:szCs w:val="22"/>
          <w:lang w:eastAsia="en-US"/>
        </w:rPr>
        <w:t>Er verpflichtet sich insbesondere,</w:t>
      </w:r>
      <w:r w:rsidR="007F1BC6" w:rsidRPr="00A34B26">
        <w:rPr>
          <w:rFonts w:cs="Arial"/>
          <w:szCs w:val="22"/>
          <w:lang w:eastAsia="en-US"/>
        </w:rPr>
        <w:t xml:space="preserve"> </w:t>
      </w:r>
      <w:r w:rsidR="000B00BF" w:rsidRPr="00A34B26">
        <w:rPr>
          <w:rFonts w:cs="Arial"/>
          <w:szCs w:val="22"/>
          <w:lang w:eastAsia="en-US"/>
        </w:rPr>
        <w:t>die</w:t>
      </w:r>
      <w:r w:rsidR="00B21D46" w:rsidRPr="00A34B26">
        <w:rPr>
          <w:rFonts w:cs="Arial"/>
          <w:szCs w:val="22"/>
          <w:lang w:eastAsia="en-US"/>
        </w:rPr>
        <w:t xml:space="preserve"> zum Ausgleich der Wirtschaftlichkeitslücke geleisteten Zahl</w:t>
      </w:r>
      <w:r w:rsidR="000B00BF" w:rsidRPr="00A34B26">
        <w:rPr>
          <w:rFonts w:cs="Arial"/>
          <w:szCs w:val="22"/>
          <w:lang w:eastAsia="en-US"/>
        </w:rPr>
        <w:t>ung</w:t>
      </w:r>
      <w:r w:rsidR="00B21D46" w:rsidRPr="00A34B26">
        <w:rPr>
          <w:rFonts w:cs="Arial"/>
          <w:szCs w:val="22"/>
          <w:lang w:eastAsia="en-US"/>
        </w:rPr>
        <w:t>en</w:t>
      </w:r>
      <w:r w:rsidR="000B00BF" w:rsidRPr="00A34B26">
        <w:rPr>
          <w:rFonts w:cs="Arial"/>
          <w:szCs w:val="22"/>
          <w:lang w:eastAsia="en-US"/>
        </w:rPr>
        <w:t xml:space="preserve"> nur zweckentsprechend </w:t>
      </w:r>
      <w:r w:rsidR="00FC3F09" w:rsidRPr="00A34B26">
        <w:rPr>
          <w:rFonts w:cs="Arial"/>
          <w:szCs w:val="22"/>
          <w:lang w:eastAsia="en-US"/>
        </w:rPr>
        <w:t>und gemäß den</w:t>
      </w:r>
      <w:r w:rsidR="00B70D5A" w:rsidRPr="00A34B26">
        <w:rPr>
          <w:rFonts w:cs="Arial"/>
          <w:szCs w:val="22"/>
          <w:lang w:eastAsia="en-US"/>
        </w:rPr>
        <w:t xml:space="preserve"> Bestimmungen </w:t>
      </w:r>
      <w:r w:rsidR="0027483C" w:rsidRPr="00A34B26">
        <w:rPr>
          <w:rFonts w:cs="Arial"/>
          <w:szCs w:val="22"/>
          <w:lang w:eastAsia="en-US"/>
        </w:rPr>
        <w:t xml:space="preserve">dieses Vertrages und unter Einhaltung der </w:t>
      </w:r>
      <w:r w:rsidR="00B70D5A" w:rsidRPr="00A34B26">
        <w:rPr>
          <w:rFonts w:cs="Arial"/>
          <w:szCs w:val="22"/>
          <w:lang w:eastAsia="en-US"/>
        </w:rPr>
        <w:t xml:space="preserve">Voraussetzungen für der </w:t>
      </w:r>
      <w:r w:rsidR="00CA6F26" w:rsidRPr="00A34B26">
        <w:rPr>
          <w:rFonts w:cs="Arial"/>
          <w:szCs w:val="22"/>
          <w:lang w:eastAsia="en-US"/>
        </w:rPr>
        <w:t xml:space="preserve">Bayerischen </w:t>
      </w:r>
      <w:r w:rsidR="00180C8D" w:rsidRPr="00A34B26">
        <w:rPr>
          <w:rFonts w:cs="Arial"/>
          <w:szCs w:val="22"/>
          <w:lang w:eastAsia="en-US"/>
        </w:rPr>
        <w:t xml:space="preserve">Gigabitrichtlinie </w:t>
      </w:r>
      <w:r w:rsidR="000B00BF" w:rsidRPr="00A34B26">
        <w:rPr>
          <w:rFonts w:cs="Arial"/>
          <w:szCs w:val="22"/>
          <w:lang w:eastAsia="en-US"/>
        </w:rPr>
        <w:t xml:space="preserve">zu verwenden. </w:t>
      </w:r>
    </w:p>
    <w:p w14:paraId="1D4D7887" w14:textId="5211B1DC" w:rsidR="00A34B26" w:rsidRPr="00A34B26" w:rsidRDefault="00A34B26" w:rsidP="00A34B26">
      <w:pPr>
        <w:widowControl w:val="0"/>
        <w:kinsoku w:val="0"/>
        <w:overflowPunct w:val="0"/>
        <w:autoSpaceDE w:val="0"/>
        <w:autoSpaceDN w:val="0"/>
        <w:adjustRightInd w:val="0"/>
        <w:spacing w:after="0" w:line="276" w:lineRule="auto"/>
        <w:ind w:left="567" w:hanging="567"/>
        <w:jc w:val="both"/>
        <w:rPr>
          <w:rFonts w:cs="Arial"/>
          <w:szCs w:val="22"/>
          <w:lang w:eastAsia="en-US"/>
        </w:rPr>
      </w:pPr>
      <w:r w:rsidRPr="00A34B26">
        <w:rPr>
          <w:rFonts w:cs="Arial"/>
          <w:szCs w:val="22"/>
          <w:lang w:eastAsia="en-US"/>
        </w:rPr>
        <w:t>(4)</w:t>
      </w:r>
      <w:r w:rsidRPr="00A34B26">
        <w:rPr>
          <w:rFonts w:cs="Arial"/>
          <w:szCs w:val="22"/>
          <w:lang w:eastAsia="en-US"/>
        </w:rPr>
        <w:tab/>
      </w:r>
      <w:r w:rsidRPr="00A34B26">
        <w:rPr>
          <w:rFonts w:cs="Arial"/>
          <w:szCs w:val="22"/>
          <w:lang w:eastAsia="en-US"/>
        </w:rPr>
        <w:t>Durch den Ausgleich der Wirtschaftlichkeitslücke erhält die Kommune keinerlei Eigentum oder Eigentumsrechte an den technischen Anlagen des Netzbetreibers.</w:t>
      </w:r>
    </w:p>
    <w:p w14:paraId="6393291F" w14:textId="3D52DC5F" w:rsidR="001373F2" w:rsidRDefault="00A34B26" w:rsidP="00A34B26">
      <w:pPr>
        <w:widowControl w:val="0"/>
        <w:kinsoku w:val="0"/>
        <w:overflowPunct w:val="0"/>
        <w:autoSpaceDE w:val="0"/>
        <w:autoSpaceDN w:val="0"/>
        <w:adjustRightInd w:val="0"/>
        <w:spacing w:after="0" w:line="276" w:lineRule="auto"/>
        <w:ind w:left="567" w:hanging="567"/>
        <w:jc w:val="both"/>
        <w:rPr>
          <w:rFonts w:cs="Arial"/>
          <w:szCs w:val="22"/>
          <w:lang w:eastAsia="en-US"/>
        </w:rPr>
      </w:pPr>
      <w:r w:rsidRPr="00A34B26">
        <w:rPr>
          <w:rFonts w:cs="Arial"/>
          <w:szCs w:val="22"/>
          <w:lang w:eastAsia="en-US"/>
        </w:rPr>
        <w:t>(5)</w:t>
      </w:r>
      <w:r w:rsidRPr="00A34B26">
        <w:rPr>
          <w:rFonts w:cs="Arial"/>
          <w:szCs w:val="22"/>
          <w:lang w:eastAsia="en-US"/>
        </w:rPr>
        <w:tab/>
      </w:r>
      <w:r w:rsidR="001373F2" w:rsidRPr="00A34B26">
        <w:rPr>
          <w:rFonts w:cs="Arial"/>
          <w:szCs w:val="22"/>
          <w:lang w:eastAsia="en-US"/>
        </w:rPr>
        <w:t xml:space="preserve">Soweit </w:t>
      </w:r>
      <w:r w:rsidR="00760796">
        <w:rPr>
          <w:rFonts w:cs="Arial"/>
          <w:szCs w:val="22"/>
          <w:lang w:eastAsia="en-US"/>
        </w:rPr>
        <w:t>der Netzbetreiber selbst einen Teil eines passiven FTTB-/H inkl. der Hauszuführungen errichtet (</w:t>
      </w:r>
      <w:r w:rsidR="00760796" w:rsidRPr="00760796">
        <w:rPr>
          <w:rFonts w:cs="Arial"/>
          <w:b/>
          <w:szCs w:val="22"/>
          <w:lang w:eastAsia="en-US"/>
        </w:rPr>
        <w:t>Anlage 4</w:t>
      </w:r>
      <w:r w:rsidR="00760796">
        <w:rPr>
          <w:rFonts w:cs="Arial"/>
          <w:szCs w:val="22"/>
          <w:lang w:eastAsia="en-US"/>
        </w:rPr>
        <w:t xml:space="preserve">) und die Kalkulation der „Wirtschaftlichkeitslücke ohne Leistungen der Kommune“ des Netzbetreibers die Herstellung aller daran angeschlossenen Hausanschlüsse beinhaltet, </w:t>
      </w:r>
      <w:r w:rsidR="001373F2" w:rsidRPr="00A34B26">
        <w:rPr>
          <w:rFonts w:cs="Arial"/>
          <w:szCs w:val="22"/>
          <w:lang w:eastAsia="en-US"/>
        </w:rPr>
        <w:t xml:space="preserve">stellt der Netzbetreiber nach </w:t>
      </w:r>
      <w:r w:rsidR="0076174D" w:rsidRPr="00A34B26">
        <w:rPr>
          <w:rFonts w:cs="Arial"/>
          <w:szCs w:val="22"/>
          <w:lang w:eastAsia="en-US"/>
        </w:rPr>
        <w:t xml:space="preserve">Herstellung der </w:t>
      </w:r>
      <w:r w:rsidR="0076174D" w:rsidRPr="00A34B26">
        <w:rPr>
          <w:rFonts w:cs="Arial"/>
          <w:szCs w:val="22"/>
          <w:lang w:eastAsia="en-US"/>
        </w:rPr>
        <w:lastRenderedPageBreak/>
        <w:t xml:space="preserve">Breitbandversorgung fest, wie viele Hauseigentümer </w:t>
      </w:r>
      <w:r w:rsidR="00760796">
        <w:rPr>
          <w:rFonts w:cs="Arial"/>
          <w:szCs w:val="22"/>
          <w:lang w:eastAsia="en-US"/>
        </w:rPr>
        <w:t xml:space="preserve">dieses Netzabschnitts </w:t>
      </w:r>
      <w:r w:rsidR="0076174D" w:rsidRPr="00A34B26">
        <w:rPr>
          <w:rFonts w:cs="Arial"/>
          <w:szCs w:val="22"/>
          <w:lang w:eastAsia="en-US"/>
        </w:rPr>
        <w:t xml:space="preserve">tatsächlich einen Anschluss ihres Gebäudes an das FTTB/H-Netz gewünscht haben und teilt dies der Kommune im Rahmen der Fertigstellungsmitteilung mit. </w:t>
      </w:r>
      <w:r w:rsidR="00760796">
        <w:rPr>
          <w:rFonts w:cs="Arial"/>
          <w:szCs w:val="22"/>
          <w:lang w:eastAsia="en-US"/>
        </w:rPr>
        <w:t>D</w:t>
      </w:r>
      <w:r w:rsidR="0076174D" w:rsidRPr="00A34B26">
        <w:rPr>
          <w:rFonts w:cs="Arial"/>
          <w:szCs w:val="22"/>
          <w:lang w:eastAsia="en-US"/>
        </w:rPr>
        <w:t>ie Breitbandversorgung</w:t>
      </w:r>
      <w:r w:rsidR="00760796">
        <w:rPr>
          <w:rFonts w:cs="Arial"/>
          <w:szCs w:val="22"/>
          <w:lang w:eastAsia="en-US"/>
        </w:rPr>
        <w:t xml:space="preserve"> dieses Netzabschnitts ist hergestellt</w:t>
      </w:r>
      <w:r w:rsidR="0076174D" w:rsidRPr="00A34B26">
        <w:rPr>
          <w:rFonts w:cs="Arial"/>
          <w:szCs w:val="22"/>
          <w:lang w:eastAsia="en-US"/>
        </w:rPr>
        <w:t xml:space="preserve">, sobald die Längstrassen in den Straßen vollständig errichtet sind und diejenigen Hausanschlüsse gebaut sind, die im Rahmen der entsprechenden </w:t>
      </w:r>
      <w:proofErr w:type="spellStart"/>
      <w:r w:rsidR="0076174D" w:rsidRPr="00A34B26">
        <w:rPr>
          <w:rFonts w:cs="Arial"/>
          <w:szCs w:val="22"/>
          <w:lang w:eastAsia="en-US"/>
        </w:rPr>
        <w:t>Akquisephase</w:t>
      </w:r>
      <w:proofErr w:type="spellEnd"/>
      <w:r w:rsidR="0076174D" w:rsidRPr="00A34B26">
        <w:rPr>
          <w:rFonts w:cs="Arial"/>
          <w:szCs w:val="22"/>
          <w:lang w:eastAsia="en-US"/>
        </w:rPr>
        <w:t xml:space="preserve"> des Netzbetreibers beauftragt wurden. Hausanschlüsse, die nach Abschluss der </w:t>
      </w:r>
      <w:proofErr w:type="spellStart"/>
      <w:r w:rsidR="0076174D" w:rsidRPr="00A34B26">
        <w:rPr>
          <w:rFonts w:cs="Arial"/>
          <w:szCs w:val="22"/>
          <w:lang w:eastAsia="en-US"/>
        </w:rPr>
        <w:t>Akquisephase</w:t>
      </w:r>
      <w:proofErr w:type="spellEnd"/>
      <w:r w:rsidR="0076174D" w:rsidRPr="00A34B26">
        <w:rPr>
          <w:rFonts w:cs="Arial"/>
          <w:szCs w:val="22"/>
          <w:lang w:eastAsia="en-US"/>
        </w:rPr>
        <w:t>, aber vor Versand der Fertigstellungsmitteilung beauftragt wurden, werden spätestens innerhalb von sechs Monaten nach Herstellung der Breitbandversorgung errichtet und nach Fertigstellung mit der Kommune abgerechnet</w:t>
      </w:r>
      <w:r w:rsidR="001373F2" w:rsidRPr="00A34B26">
        <w:rPr>
          <w:rFonts w:cs="Arial"/>
          <w:szCs w:val="22"/>
          <w:lang w:eastAsia="en-US"/>
        </w:rPr>
        <w:t xml:space="preserve">. Für jeden nicht realisierten Hausanschluss </w:t>
      </w:r>
      <w:r w:rsidR="00760796">
        <w:rPr>
          <w:rFonts w:cs="Arial"/>
          <w:szCs w:val="22"/>
          <w:lang w:eastAsia="en-US"/>
        </w:rPr>
        <w:t xml:space="preserve">dieses Netzabschnitts </w:t>
      </w:r>
      <w:r w:rsidR="001373F2" w:rsidRPr="00A34B26">
        <w:rPr>
          <w:rFonts w:cs="Arial"/>
          <w:szCs w:val="22"/>
          <w:lang w:eastAsia="en-US"/>
        </w:rPr>
        <w:t>verringert sich die Wirtschaftlichkeitslücke um ............................. Euro. Kosten für einen Hausanschluss</w:t>
      </w:r>
      <w:r w:rsidR="00760796">
        <w:rPr>
          <w:rFonts w:cs="Arial"/>
          <w:szCs w:val="22"/>
          <w:lang w:eastAsia="en-US"/>
        </w:rPr>
        <w:t xml:space="preserve"> dieses Netzabschnitts</w:t>
      </w:r>
      <w:r w:rsidR="001373F2" w:rsidRPr="00A34B26">
        <w:rPr>
          <w:rFonts w:cs="Arial"/>
          <w:szCs w:val="22"/>
          <w:lang w:eastAsia="en-US"/>
        </w:rPr>
        <w:t xml:space="preserve">, der erst nach Versand der Fertigstellungsmitteilung beauftragt wird, </w:t>
      </w:r>
      <w:r w:rsidR="004325C3" w:rsidRPr="00A34B26">
        <w:rPr>
          <w:rFonts w:cs="Arial"/>
          <w:szCs w:val="22"/>
          <w:lang w:eastAsia="en-US"/>
        </w:rPr>
        <w:t xml:space="preserve">bleiben aus der Wirtschaftlichkeitslücke ausgenommen bzw. </w:t>
      </w:r>
      <w:r w:rsidR="001373F2" w:rsidRPr="00A34B26">
        <w:rPr>
          <w:rFonts w:cs="Arial"/>
          <w:szCs w:val="22"/>
          <w:lang w:eastAsia="en-US"/>
        </w:rPr>
        <w:t xml:space="preserve">hat der beauftragende Hauseigentümer </w:t>
      </w:r>
      <w:r w:rsidR="004325C3" w:rsidRPr="00A34B26">
        <w:rPr>
          <w:rFonts w:cs="Arial"/>
          <w:szCs w:val="22"/>
          <w:lang w:eastAsia="en-US"/>
        </w:rPr>
        <w:t xml:space="preserve">diese ggf. </w:t>
      </w:r>
      <w:r w:rsidR="001373F2" w:rsidRPr="00A34B26">
        <w:rPr>
          <w:rFonts w:cs="Arial"/>
          <w:szCs w:val="22"/>
          <w:lang w:eastAsia="en-US"/>
        </w:rPr>
        <w:t>selbst in der tatsächlich anfallenden Höhe zu tragen. Sofern der Netzbetreiber hierfür ein allgemein gültiges Kosten- und Leistungsverzeichnis veröffentlicht hat, gelten die darin enthaltenen Preise des Netzbetreibers.</w:t>
      </w:r>
    </w:p>
    <w:p w14:paraId="3CFF2155" w14:textId="3C7CB87A" w:rsidR="00A34B26" w:rsidRDefault="00A34B26" w:rsidP="00A34B26">
      <w:pPr>
        <w:widowControl w:val="0"/>
        <w:kinsoku w:val="0"/>
        <w:overflowPunct w:val="0"/>
        <w:autoSpaceDE w:val="0"/>
        <w:autoSpaceDN w:val="0"/>
        <w:adjustRightInd w:val="0"/>
        <w:spacing w:after="0" w:line="276" w:lineRule="auto"/>
        <w:ind w:left="567" w:hanging="567"/>
        <w:jc w:val="both"/>
        <w:rPr>
          <w:rFonts w:cs="Arial"/>
          <w:szCs w:val="22"/>
          <w:lang w:eastAsia="en-US"/>
        </w:rPr>
      </w:pPr>
    </w:p>
    <w:p w14:paraId="17BDEB2D" w14:textId="77777777" w:rsidR="00760796" w:rsidRDefault="00760796" w:rsidP="00A34B26">
      <w:pPr>
        <w:widowControl w:val="0"/>
        <w:kinsoku w:val="0"/>
        <w:overflowPunct w:val="0"/>
        <w:autoSpaceDE w:val="0"/>
        <w:autoSpaceDN w:val="0"/>
        <w:adjustRightInd w:val="0"/>
        <w:spacing w:after="0" w:line="276" w:lineRule="auto"/>
        <w:ind w:left="567" w:hanging="567"/>
        <w:jc w:val="both"/>
        <w:rPr>
          <w:rFonts w:cs="Arial"/>
          <w:szCs w:val="22"/>
          <w:lang w:eastAsia="en-US"/>
        </w:rPr>
      </w:pPr>
    </w:p>
    <w:p w14:paraId="1F9D76E9" w14:textId="190AD3E1" w:rsidR="000B00BF" w:rsidRPr="00760796" w:rsidRDefault="00C25D2F" w:rsidP="00760796">
      <w:pPr>
        <w:kinsoku w:val="0"/>
        <w:overflowPunct w:val="0"/>
        <w:spacing w:before="0" w:line="276" w:lineRule="auto"/>
        <w:jc w:val="center"/>
        <w:rPr>
          <w:b/>
          <w:spacing w:val="-3"/>
        </w:rPr>
      </w:pPr>
      <w:bookmarkStart w:id="20" w:name="_Toc257822880"/>
      <w:r w:rsidRPr="00760796">
        <w:rPr>
          <w:b/>
          <w:spacing w:val="-3"/>
        </w:rPr>
        <w:t>§ 1</w:t>
      </w:r>
      <w:r w:rsidR="00760796" w:rsidRPr="00760796">
        <w:rPr>
          <w:b/>
          <w:spacing w:val="-3"/>
        </w:rPr>
        <w:t>3</w:t>
      </w:r>
      <w:r w:rsidRPr="00760796">
        <w:rPr>
          <w:b/>
          <w:spacing w:val="-3"/>
        </w:rPr>
        <w:t xml:space="preserve"> </w:t>
      </w:r>
      <w:r w:rsidR="000B00BF" w:rsidRPr="00760796">
        <w:rPr>
          <w:b/>
          <w:spacing w:val="-3"/>
        </w:rPr>
        <w:t>Fälligkeit de</w:t>
      </w:r>
      <w:bookmarkEnd w:id="20"/>
      <w:r w:rsidR="000B00BF" w:rsidRPr="00760796">
        <w:rPr>
          <w:b/>
          <w:spacing w:val="-3"/>
        </w:rPr>
        <w:t>r Z</w:t>
      </w:r>
      <w:r w:rsidR="008B21D7" w:rsidRPr="00760796">
        <w:rPr>
          <w:b/>
          <w:spacing w:val="-3"/>
        </w:rPr>
        <w:t>ahlung</w:t>
      </w:r>
    </w:p>
    <w:p w14:paraId="76E78AA7" w14:textId="02D10963" w:rsidR="005870B3" w:rsidRPr="00B21C37" w:rsidRDefault="00B21C37" w:rsidP="00B21C37">
      <w:pPr>
        <w:widowControl w:val="0"/>
        <w:kinsoku w:val="0"/>
        <w:overflowPunct w:val="0"/>
        <w:autoSpaceDE w:val="0"/>
        <w:autoSpaceDN w:val="0"/>
        <w:adjustRightInd w:val="0"/>
        <w:spacing w:after="0" w:line="276" w:lineRule="auto"/>
        <w:ind w:left="567" w:hanging="567"/>
        <w:jc w:val="both"/>
        <w:rPr>
          <w:rFonts w:cs="Arial"/>
          <w:szCs w:val="22"/>
          <w:lang w:eastAsia="en-US"/>
        </w:rPr>
      </w:pPr>
      <w:r>
        <w:rPr>
          <w:rFonts w:cs="Arial"/>
          <w:szCs w:val="22"/>
          <w:lang w:eastAsia="en-US"/>
        </w:rPr>
        <w:t>(1)</w:t>
      </w:r>
      <w:r>
        <w:rPr>
          <w:rFonts w:cs="Arial"/>
          <w:szCs w:val="22"/>
          <w:lang w:eastAsia="en-US"/>
        </w:rPr>
        <w:tab/>
      </w:r>
      <w:r w:rsidR="004325C3" w:rsidRPr="00B21C37">
        <w:rPr>
          <w:rFonts w:cs="Arial"/>
          <w:szCs w:val="22"/>
          <w:lang w:eastAsia="en-US"/>
        </w:rPr>
        <w:t xml:space="preserve">Der </w:t>
      </w:r>
      <w:r w:rsidR="00E715F6" w:rsidRPr="00B21C37">
        <w:rPr>
          <w:rFonts w:cs="Arial"/>
          <w:szCs w:val="22"/>
          <w:lang w:eastAsia="en-US"/>
        </w:rPr>
        <w:t xml:space="preserve">Netzbetreiber </w:t>
      </w:r>
      <w:r w:rsidR="004325C3" w:rsidRPr="00B21C37">
        <w:rPr>
          <w:rFonts w:cs="Arial"/>
          <w:szCs w:val="22"/>
          <w:lang w:eastAsia="en-US"/>
        </w:rPr>
        <w:t xml:space="preserve">erhält </w:t>
      </w:r>
      <w:r w:rsidR="00E715F6" w:rsidRPr="00B21C37">
        <w:rPr>
          <w:rFonts w:cs="Arial"/>
          <w:szCs w:val="22"/>
          <w:lang w:eastAsia="en-US"/>
        </w:rPr>
        <w:t>Teilzahlungen</w:t>
      </w:r>
      <w:r w:rsidR="00B309B2" w:rsidRPr="00B21C37">
        <w:rPr>
          <w:rFonts w:cs="Arial"/>
          <w:szCs w:val="22"/>
          <w:lang w:eastAsia="en-US"/>
        </w:rPr>
        <w:t xml:space="preserve">, die </w:t>
      </w:r>
      <w:r w:rsidR="005870B3" w:rsidRPr="00B21C37">
        <w:rPr>
          <w:rFonts w:cs="Arial"/>
          <w:szCs w:val="22"/>
          <w:lang w:eastAsia="en-US"/>
        </w:rPr>
        <w:t xml:space="preserve">zu folgenden Zeitpunkten fällig </w:t>
      </w:r>
      <w:r w:rsidR="00B309B2" w:rsidRPr="00B21C37">
        <w:rPr>
          <w:rFonts w:cs="Arial"/>
          <w:szCs w:val="22"/>
          <w:lang w:eastAsia="en-US"/>
        </w:rPr>
        <w:t>werden</w:t>
      </w:r>
      <w:r w:rsidR="004325C3" w:rsidRPr="00B21C37">
        <w:rPr>
          <w:rFonts w:cs="Arial"/>
          <w:szCs w:val="22"/>
          <w:lang w:eastAsia="en-US"/>
        </w:rPr>
        <w:t>, sofern der Netzbetreiber bis dahin eine vertragsgemäße Leistung erbracht hat</w:t>
      </w:r>
      <w:r w:rsidR="005870B3" w:rsidRPr="00B21C37">
        <w:rPr>
          <w:rFonts w:cs="Arial"/>
          <w:szCs w:val="22"/>
          <w:lang w:eastAsia="en-US"/>
        </w:rPr>
        <w:t>:</w:t>
      </w:r>
    </w:p>
    <w:p w14:paraId="2BBF29D9" w14:textId="0AF447BB" w:rsidR="000B00BF" w:rsidRPr="00B21C37" w:rsidRDefault="00B21C37" w:rsidP="00B21C37">
      <w:pPr>
        <w:widowControl w:val="0"/>
        <w:kinsoku w:val="0"/>
        <w:overflowPunct w:val="0"/>
        <w:autoSpaceDE w:val="0"/>
        <w:autoSpaceDN w:val="0"/>
        <w:adjustRightInd w:val="0"/>
        <w:spacing w:after="0" w:line="276" w:lineRule="auto"/>
        <w:ind w:left="1701" w:hanging="567"/>
        <w:jc w:val="both"/>
        <w:rPr>
          <w:rFonts w:cs="Arial"/>
          <w:szCs w:val="22"/>
          <w:lang w:eastAsia="en-US"/>
        </w:rPr>
      </w:pPr>
      <w:r>
        <w:rPr>
          <w:rFonts w:cs="Arial"/>
          <w:szCs w:val="22"/>
          <w:lang w:eastAsia="en-US"/>
        </w:rPr>
        <w:t>-</w:t>
      </w:r>
      <w:r>
        <w:rPr>
          <w:rFonts w:cs="Arial"/>
          <w:szCs w:val="22"/>
          <w:lang w:eastAsia="en-US"/>
        </w:rPr>
        <w:tab/>
      </w:r>
      <w:r w:rsidR="000B00BF" w:rsidRPr="00B21C37">
        <w:rPr>
          <w:rFonts w:cs="Arial"/>
          <w:szCs w:val="22"/>
          <w:lang w:eastAsia="en-US"/>
        </w:rPr>
        <w:t>Teilzahlung i. H. v. 25</w:t>
      </w:r>
      <w:r w:rsidR="00534A33" w:rsidRPr="00B21C37">
        <w:rPr>
          <w:rFonts w:cs="Arial"/>
          <w:szCs w:val="22"/>
          <w:lang w:eastAsia="en-US"/>
        </w:rPr>
        <w:t xml:space="preserve"> </w:t>
      </w:r>
      <w:r w:rsidR="00FC0F63" w:rsidRPr="00B21C37">
        <w:rPr>
          <w:rFonts w:cs="Arial"/>
          <w:szCs w:val="22"/>
          <w:lang w:eastAsia="en-US"/>
        </w:rPr>
        <w:t>bzw.</w:t>
      </w:r>
      <w:r w:rsidR="00534A33" w:rsidRPr="00B21C37">
        <w:rPr>
          <w:rFonts w:cs="Arial"/>
          <w:szCs w:val="22"/>
          <w:lang w:eastAsia="en-US"/>
        </w:rPr>
        <w:t xml:space="preserve"> 50</w:t>
      </w:r>
      <w:r w:rsidR="0083464D" w:rsidRPr="00B21C37">
        <w:rPr>
          <w:rFonts w:cs="Arial"/>
          <w:szCs w:val="22"/>
          <w:lang w:eastAsia="en-US"/>
        </w:rPr>
        <w:t xml:space="preserve"> </w:t>
      </w:r>
      <w:r w:rsidR="000B00BF" w:rsidRPr="00B21C37">
        <w:rPr>
          <w:rFonts w:cs="Arial"/>
          <w:szCs w:val="22"/>
          <w:lang w:eastAsia="en-US"/>
        </w:rPr>
        <w:t xml:space="preserve">% </w:t>
      </w:r>
      <w:r w:rsidR="0083464D" w:rsidRPr="00B21C37">
        <w:rPr>
          <w:rFonts w:cs="Arial"/>
          <w:szCs w:val="22"/>
          <w:lang w:eastAsia="en-US"/>
        </w:rPr>
        <w:t xml:space="preserve">des an den Netzbetreiber </w:t>
      </w:r>
      <w:r w:rsidR="00B309B2" w:rsidRPr="00B21C37">
        <w:rPr>
          <w:rFonts w:cs="Arial"/>
          <w:szCs w:val="22"/>
          <w:lang w:eastAsia="en-US"/>
        </w:rPr>
        <w:t xml:space="preserve">zum Ausgleich der Wirtschaftlichkeitslücke </w:t>
      </w:r>
      <w:proofErr w:type="gramStart"/>
      <w:r w:rsidR="00B309B2" w:rsidRPr="00B21C37">
        <w:rPr>
          <w:rFonts w:cs="Arial"/>
          <w:szCs w:val="22"/>
          <w:lang w:eastAsia="en-US"/>
        </w:rPr>
        <w:t>zu bezahlenden Betrags</w:t>
      </w:r>
      <w:proofErr w:type="gramEnd"/>
      <w:r w:rsidR="000B00BF" w:rsidRPr="00B21C37">
        <w:rPr>
          <w:rFonts w:cs="Arial"/>
          <w:szCs w:val="22"/>
          <w:lang w:eastAsia="en-US"/>
        </w:rPr>
        <w:t xml:space="preserve">, </w:t>
      </w:r>
      <w:r w:rsidR="00CC3568" w:rsidRPr="00B21C37">
        <w:rPr>
          <w:rFonts w:cs="Arial"/>
          <w:szCs w:val="22"/>
          <w:lang w:eastAsia="en-US"/>
        </w:rPr>
        <w:t>nach Abschluss der Planungsleistungen und der Wegesicherung</w:t>
      </w:r>
      <w:r w:rsidR="00AA269C" w:rsidRPr="00B21C37">
        <w:rPr>
          <w:rFonts w:cs="Arial"/>
          <w:szCs w:val="22"/>
          <w:lang w:eastAsia="en-US"/>
        </w:rPr>
        <w:t xml:space="preserve"> (inkl. Tiefbau- und Netzplanung, Gesamtabschluss technische Netzplanung)</w:t>
      </w:r>
      <w:r w:rsidR="00CC3568" w:rsidRPr="00B21C37">
        <w:rPr>
          <w:rFonts w:cs="Arial"/>
          <w:szCs w:val="22"/>
          <w:lang w:eastAsia="en-US"/>
        </w:rPr>
        <w:t xml:space="preserve">, </w:t>
      </w:r>
      <w:r w:rsidR="000B00BF" w:rsidRPr="00B21C37">
        <w:rPr>
          <w:rFonts w:cs="Arial"/>
          <w:szCs w:val="22"/>
          <w:lang w:eastAsia="en-US"/>
        </w:rPr>
        <w:t xml:space="preserve">fällig </w:t>
      </w:r>
      <w:r w:rsidR="00CC3568" w:rsidRPr="00B21C37">
        <w:rPr>
          <w:rFonts w:cs="Arial"/>
          <w:szCs w:val="22"/>
          <w:lang w:eastAsia="en-US"/>
        </w:rPr>
        <w:t>30 Tage</w:t>
      </w:r>
      <w:r w:rsidR="000B00BF" w:rsidRPr="00B21C37">
        <w:rPr>
          <w:rFonts w:cs="Arial"/>
          <w:szCs w:val="22"/>
          <w:lang w:eastAsia="en-US"/>
        </w:rPr>
        <w:t xml:space="preserve"> nach Zugang einer prüffähigen Rechnung </w:t>
      </w:r>
      <w:r w:rsidR="00B309B2" w:rsidRPr="00B21C37">
        <w:rPr>
          <w:rFonts w:cs="Arial"/>
          <w:szCs w:val="22"/>
          <w:lang w:eastAsia="en-US"/>
        </w:rPr>
        <w:t xml:space="preserve">über den von der Kommune </w:t>
      </w:r>
      <w:r w:rsidR="00C24BE0" w:rsidRPr="00B21C37">
        <w:rPr>
          <w:rFonts w:cs="Arial"/>
          <w:szCs w:val="22"/>
          <w:lang w:eastAsia="en-US"/>
        </w:rPr>
        <w:t>zu zahlenden Teilb</w:t>
      </w:r>
      <w:r w:rsidR="00B309B2" w:rsidRPr="00B21C37">
        <w:rPr>
          <w:rFonts w:cs="Arial"/>
          <w:szCs w:val="22"/>
          <w:lang w:eastAsia="en-US"/>
        </w:rPr>
        <w:t>etrag</w:t>
      </w:r>
      <w:r w:rsidR="00CC3568" w:rsidRPr="00B21C37">
        <w:rPr>
          <w:rFonts w:cs="Arial"/>
          <w:szCs w:val="22"/>
          <w:lang w:eastAsia="en-US"/>
        </w:rPr>
        <w:t>. Hat die Kommune berechtigte Zweifel daran, dass die Leistungen tatsächlich erbracht wurden, hat der Netzbetreiber der Kommune auf Anforderung die entsprechenden Zustimmungen der Wegebaulastträger nach § 68 TKG und die sonst ggf. erforderlichen Genehmigungen für die Errichtung des Netzes vorzulegen.</w:t>
      </w:r>
      <w:r w:rsidR="00B309B2" w:rsidRPr="00B21C37">
        <w:rPr>
          <w:rFonts w:cs="Arial"/>
          <w:szCs w:val="22"/>
          <w:lang w:eastAsia="en-US"/>
        </w:rPr>
        <w:t xml:space="preserve"> </w:t>
      </w:r>
    </w:p>
    <w:p w14:paraId="5FB52300" w14:textId="716BEC9B" w:rsidR="0088667C" w:rsidRPr="00B21C37" w:rsidRDefault="00B21C37" w:rsidP="00B21C37">
      <w:pPr>
        <w:widowControl w:val="0"/>
        <w:kinsoku w:val="0"/>
        <w:overflowPunct w:val="0"/>
        <w:autoSpaceDE w:val="0"/>
        <w:autoSpaceDN w:val="0"/>
        <w:adjustRightInd w:val="0"/>
        <w:spacing w:after="0" w:line="276" w:lineRule="auto"/>
        <w:ind w:left="1701" w:hanging="567"/>
        <w:jc w:val="both"/>
        <w:rPr>
          <w:rFonts w:cs="Arial"/>
          <w:szCs w:val="22"/>
          <w:lang w:eastAsia="en-US"/>
        </w:rPr>
      </w:pPr>
      <w:r>
        <w:rPr>
          <w:rFonts w:cs="Arial"/>
          <w:szCs w:val="22"/>
          <w:lang w:eastAsia="en-US"/>
        </w:rPr>
        <w:t>-</w:t>
      </w:r>
      <w:r>
        <w:rPr>
          <w:rFonts w:cs="Arial"/>
          <w:szCs w:val="22"/>
          <w:lang w:eastAsia="en-US"/>
        </w:rPr>
        <w:tab/>
      </w:r>
      <w:r w:rsidR="00C24BE0" w:rsidRPr="00B21C37">
        <w:rPr>
          <w:rFonts w:cs="Arial"/>
          <w:szCs w:val="22"/>
          <w:lang w:eastAsia="en-US"/>
        </w:rPr>
        <w:t xml:space="preserve">Teilzahlung i. H. v. 25 % </w:t>
      </w:r>
      <w:r w:rsidR="00CC3568" w:rsidRPr="00B21C37">
        <w:rPr>
          <w:rFonts w:cs="Arial"/>
          <w:szCs w:val="22"/>
          <w:lang w:eastAsia="en-US"/>
        </w:rPr>
        <w:t xml:space="preserve">des an den Netzbetreiber zum Ausgleich der Wirtschaftlichkeitslücke </w:t>
      </w:r>
      <w:proofErr w:type="gramStart"/>
      <w:r w:rsidR="00CC3568" w:rsidRPr="00B21C37">
        <w:rPr>
          <w:rFonts w:cs="Arial"/>
          <w:szCs w:val="22"/>
          <w:lang w:eastAsia="en-US"/>
        </w:rPr>
        <w:t>zu bezahlenden Betrages</w:t>
      </w:r>
      <w:proofErr w:type="gramEnd"/>
      <w:r w:rsidR="00CC3568" w:rsidRPr="00B21C37">
        <w:rPr>
          <w:rFonts w:cs="Arial"/>
          <w:szCs w:val="22"/>
          <w:lang w:eastAsia="en-US"/>
        </w:rPr>
        <w:t>, nach Abschluss der Tiefbauarbeiten (Kabelkanalanlage fertig gestellt, ggf. Glasfaser eingezogen), fällig 30 Tage nach Zugang einer prüffähigen Rechnung über den von der Kommune zu zahlenden Teilbetrag. Es steht dem Netzbetreiber frei, diesen Betrag nicht gesondert, sondern zusammen mit dem gemäß nachfolgendem Spiegelstrich benannten Betrag in Rechnung zu stellen. Hat die Kommune berechtigte Zweifel daran, dass die Tiefbauleistungen tatsächlich bereits erbracht wurden, hat der Netzbetreiber der Kommune auf Anforderung geeignete Nachweise hierfür zu erbringen.</w:t>
      </w:r>
    </w:p>
    <w:p w14:paraId="430CA78B" w14:textId="23403AFB" w:rsidR="00026489" w:rsidRPr="00B21C37" w:rsidRDefault="00B21C37" w:rsidP="00B21C37">
      <w:pPr>
        <w:widowControl w:val="0"/>
        <w:kinsoku w:val="0"/>
        <w:overflowPunct w:val="0"/>
        <w:autoSpaceDE w:val="0"/>
        <w:autoSpaceDN w:val="0"/>
        <w:adjustRightInd w:val="0"/>
        <w:spacing w:after="0" w:line="276" w:lineRule="auto"/>
        <w:ind w:left="1701" w:hanging="567"/>
        <w:jc w:val="both"/>
        <w:rPr>
          <w:rFonts w:cs="Arial"/>
          <w:szCs w:val="22"/>
          <w:lang w:eastAsia="en-US"/>
        </w:rPr>
      </w:pPr>
      <w:r>
        <w:rPr>
          <w:rFonts w:cs="Arial"/>
          <w:szCs w:val="22"/>
          <w:lang w:eastAsia="en-US"/>
        </w:rPr>
        <w:t>-</w:t>
      </w:r>
      <w:r>
        <w:rPr>
          <w:rFonts w:cs="Arial"/>
          <w:szCs w:val="22"/>
          <w:lang w:eastAsia="en-US"/>
        </w:rPr>
        <w:tab/>
      </w:r>
      <w:r w:rsidR="0076174D" w:rsidRPr="00B21C37">
        <w:rPr>
          <w:rFonts w:cs="Arial"/>
          <w:szCs w:val="22"/>
          <w:lang w:eastAsia="en-US"/>
        </w:rPr>
        <w:t>Teil</w:t>
      </w:r>
      <w:r w:rsidR="005870B3" w:rsidRPr="00B21C37">
        <w:rPr>
          <w:rFonts w:cs="Arial"/>
          <w:szCs w:val="22"/>
          <w:lang w:eastAsia="en-US"/>
        </w:rPr>
        <w:t xml:space="preserve">zahlung </w:t>
      </w:r>
      <w:r w:rsidR="00C24BE0" w:rsidRPr="00B21C37">
        <w:rPr>
          <w:rFonts w:cs="Arial"/>
          <w:szCs w:val="22"/>
          <w:lang w:eastAsia="en-US"/>
        </w:rPr>
        <w:t xml:space="preserve">i. H. v. </w:t>
      </w:r>
      <w:r w:rsidR="005870B3" w:rsidRPr="00B21C37">
        <w:rPr>
          <w:rFonts w:cs="Arial"/>
          <w:szCs w:val="22"/>
          <w:lang w:eastAsia="en-US"/>
        </w:rPr>
        <w:t xml:space="preserve">50 % </w:t>
      </w:r>
      <w:r w:rsidR="00FC0F63" w:rsidRPr="00B21C37">
        <w:rPr>
          <w:rFonts w:cs="Arial"/>
          <w:szCs w:val="22"/>
          <w:lang w:eastAsia="en-US"/>
        </w:rPr>
        <w:t>bzw.</w:t>
      </w:r>
      <w:r w:rsidR="00534A33" w:rsidRPr="00B21C37">
        <w:rPr>
          <w:rFonts w:cs="Arial"/>
          <w:szCs w:val="22"/>
          <w:lang w:eastAsia="en-US"/>
        </w:rPr>
        <w:t xml:space="preserve"> 25</w:t>
      </w:r>
      <w:r w:rsidR="005870B3" w:rsidRPr="00B21C37">
        <w:rPr>
          <w:rFonts w:cs="Arial"/>
          <w:szCs w:val="22"/>
          <w:lang w:eastAsia="en-US"/>
        </w:rPr>
        <w:t xml:space="preserve"> % </w:t>
      </w:r>
      <w:r w:rsidR="00583F1C" w:rsidRPr="00B21C37">
        <w:rPr>
          <w:rFonts w:cs="Arial"/>
          <w:szCs w:val="22"/>
          <w:lang w:eastAsia="en-US"/>
        </w:rPr>
        <w:t xml:space="preserve">des an den Netzbetreiber zum Ausgleich der Wirtschaftlichkeitslücke </w:t>
      </w:r>
      <w:proofErr w:type="gramStart"/>
      <w:r w:rsidR="00583F1C" w:rsidRPr="00B21C37">
        <w:rPr>
          <w:rFonts w:cs="Arial"/>
          <w:szCs w:val="22"/>
          <w:lang w:eastAsia="en-US"/>
        </w:rPr>
        <w:t>zu bezahlenden Betrags</w:t>
      </w:r>
      <w:proofErr w:type="gramEnd"/>
      <w:r w:rsidR="00583F1C" w:rsidRPr="00B21C37">
        <w:rPr>
          <w:rFonts w:cs="Arial"/>
          <w:szCs w:val="22"/>
          <w:lang w:eastAsia="en-US"/>
        </w:rPr>
        <w:t xml:space="preserve">, fällig 30 Tage nach Zugang einer prüffähigen Rechnung über den von der Kommune zu zahlenden </w:t>
      </w:r>
      <w:r w:rsidR="00583F1C" w:rsidRPr="00B21C37">
        <w:rPr>
          <w:rFonts w:cs="Arial"/>
          <w:szCs w:val="22"/>
          <w:lang w:eastAsia="en-US"/>
        </w:rPr>
        <w:lastRenderedPageBreak/>
        <w:t>Teilbetrag</w:t>
      </w:r>
      <w:r w:rsidR="0024672A" w:rsidRPr="00B21C37">
        <w:rPr>
          <w:rFonts w:cs="Arial"/>
          <w:szCs w:val="22"/>
          <w:lang w:eastAsia="en-US"/>
        </w:rPr>
        <w:t xml:space="preserve">, </w:t>
      </w:r>
      <w:r w:rsidR="00583F1C" w:rsidRPr="00B21C37">
        <w:rPr>
          <w:rFonts w:cs="Arial"/>
          <w:szCs w:val="22"/>
          <w:lang w:eastAsia="en-US"/>
        </w:rPr>
        <w:t xml:space="preserve">vollständiger Inbetriebnahme und </w:t>
      </w:r>
      <w:r w:rsidR="00A12615" w:rsidRPr="00B21C37">
        <w:rPr>
          <w:rFonts w:cs="Arial"/>
          <w:szCs w:val="22"/>
          <w:lang w:eastAsia="en-US"/>
        </w:rPr>
        <w:t>Fertigstellung</w:t>
      </w:r>
      <w:r w:rsidR="00583F1C" w:rsidRPr="00B21C37">
        <w:rPr>
          <w:rFonts w:cs="Arial"/>
          <w:szCs w:val="22"/>
          <w:lang w:eastAsia="en-US"/>
        </w:rPr>
        <w:t xml:space="preserve"> des NGA-Netzes im </w:t>
      </w:r>
      <w:proofErr w:type="spellStart"/>
      <w:r w:rsidR="002F0D39" w:rsidRPr="00B21C37">
        <w:rPr>
          <w:rFonts w:cs="Arial"/>
          <w:szCs w:val="22"/>
          <w:lang w:eastAsia="en-US"/>
        </w:rPr>
        <w:t>Erschließungs</w:t>
      </w:r>
      <w:proofErr w:type="spellEnd"/>
      <w:r w:rsidR="00583F1C" w:rsidRPr="00B21C37">
        <w:rPr>
          <w:rFonts w:cs="Arial"/>
          <w:szCs w:val="22"/>
          <w:lang w:eastAsia="en-US"/>
        </w:rPr>
        <w:t>gebiet.</w:t>
      </w:r>
      <w:r w:rsidR="0022174E" w:rsidRPr="00B21C37" w:rsidDel="0022174E">
        <w:rPr>
          <w:rFonts w:cs="Arial"/>
          <w:szCs w:val="22"/>
          <w:lang w:eastAsia="en-US"/>
        </w:rPr>
        <w:t xml:space="preserve"> </w:t>
      </w:r>
      <w:r w:rsidR="00A31AC5" w:rsidRPr="00B21C37">
        <w:rPr>
          <w:rFonts w:cs="Arial"/>
          <w:szCs w:val="22"/>
          <w:lang w:eastAsia="en-US"/>
        </w:rPr>
        <w:t xml:space="preserve">Bei einem FTTB/H-Ausbau, bei dem die Kalkulation des Netzbetreibers die Herstellung aller Hausanschlüsse beinhaltet, </w:t>
      </w:r>
      <w:r w:rsidR="0076174D" w:rsidRPr="00B21C37">
        <w:rPr>
          <w:rFonts w:cs="Arial"/>
          <w:szCs w:val="22"/>
          <w:lang w:eastAsia="en-US"/>
        </w:rPr>
        <w:t>werden die Hausanschlüsse in Abzug gebracht, die nicht bis zum Versand der Fertigstellungsmitteilung errichtet wurden. Die bis zum Versand der Fertigstellungsmitteilung beauftragten</w:t>
      </w:r>
      <w:r w:rsidR="00685E9B" w:rsidRPr="00B21C37">
        <w:rPr>
          <w:rFonts w:cs="Arial"/>
          <w:szCs w:val="22"/>
          <w:lang w:eastAsia="en-US"/>
        </w:rPr>
        <w:t>,</w:t>
      </w:r>
      <w:r w:rsidR="0076174D" w:rsidRPr="00B21C37">
        <w:rPr>
          <w:rFonts w:cs="Arial"/>
          <w:szCs w:val="22"/>
          <w:lang w:eastAsia="en-US"/>
        </w:rPr>
        <w:t xml:space="preserve"> aber erst danach errichteten Hausanschlüsse werden </w:t>
      </w:r>
      <w:r w:rsidR="00DA491C" w:rsidRPr="00B21C37">
        <w:rPr>
          <w:rFonts w:cs="Arial"/>
          <w:szCs w:val="22"/>
          <w:lang w:eastAsia="en-US"/>
        </w:rPr>
        <w:t xml:space="preserve">nach deren Fertigstellung </w:t>
      </w:r>
      <w:r w:rsidR="0076174D" w:rsidRPr="00B21C37">
        <w:rPr>
          <w:rFonts w:cs="Arial"/>
          <w:szCs w:val="22"/>
          <w:lang w:eastAsia="en-US"/>
        </w:rPr>
        <w:t xml:space="preserve">der Kommune vom Netzbetreiber mit dem in § 10 Abs. </w:t>
      </w:r>
      <w:r w:rsidR="00F84A52" w:rsidRPr="00B21C37">
        <w:rPr>
          <w:rFonts w:cs="Arial"/>
          <w:szCs w:val="22"/>
          <w:lang w:eastAsia="en-US"/>
        </w:rPr>
        <w:t xml:space="preserve">4 </w:t>
      </w:r>
      <w:r w:rsidR="0076174D" w:rsidRPr="00B21C37">
        <w:rPr>
          <w:rFonts w:cs="Arial"/>
          <w:szCs w:val="22"/>
          <w:lang w:eastAsia="en-US"/>
        </w:rPr>
        <w:t xml:space="preserve">Satz </w:t>
      </w:r>
      <w:r w:rsidR="00FC3F09" w:rsidRPr="00B21C37">
        <w:rPr>
          <w:rFonts w:cs="Arial"/>
          <w:szCs w:val="22"/>
          <w:lang w:eastAsia="en-US"/>
        </w:rPr>
        <w:t>5</w:t>
      </w:r>
      <w:r w:rsidR="0076174D" w:rsidRPr="00B21C37">
        <w:rPr>
          <w:rFonts w:cs="Arial"/>
          <w:szCs w:val="22"/>
          <w:lang w:eastAsia="en-US"/>
        </w:rPr>
        <w:t xml:space="preserve"> vereinbarten Betrag pro Hausanschluss in Rechnung gestellt.</w:t>
      </w:r>
    </w:p>
    <w:p w14:paraId="57845297" w14:textId="19E1867C" w:rsidR="00CD6759" w:rsidRPr="00B21C37" w:rsidRDefault="00B21C37" w:rsidP="00B21C37">
      <w:pPr>
        <w:widowControl w:val="0"/>
        <w:kinsoku w:val="0"/>
        <w:overflowPunct w:val="0"/>
        <w:autoSpaceDE w:val="0"/>
        <w:autoSpaceDN w:val="0"/>
        <w:adjustRightInd w:val="0"/>
        <w:spacing w:after="0" w:line="276" w:lineRule="auto"/>
        <w:ind w:left="567" w:hanging="567"/>
        <w:jc w:val="both"/>
        <w:rPr>
          <w:rFonts w:cs="Arial"/>
          <w:szCs w:val="22"/>
          <w:lang w:eastAsia="en-US"/>
        </w:rPr>
      </w:pPr>
      <w:r w:rsidRPr="00B21C37">
        <w:rPr>
          <w:rFonts w:cs="Arial"/>
          <w:szCs w:val="22"/>
          <w:lang w:eastAsia="en-US"/>
        </w:rPr>
        <w:t>(2)</w:t>
      </w:r>
      <w:r w:rsidRPr="00B21C37">
        <w:rPr>
          <w:rFonts w:cs="Arial"/>
          <w:szCs w:val="22"/>
          <w:lang w:eastAsia="en-US"/>
        </w:rPr>
        <w:tab/>
      </w:r>
      <w:r w:rsidR="007557D3" w:rsidRPr="00B21C37">
        <w:rPr>
          <w:rFonts w:cs="Arial"/>
          <w:szCs w:val="22"/>
          <w:lang w:eastAsia="en-US"/>
        </w:rPr>
        <w:t xml:space="preserve">Unmittelbar nach Herstellung der Breitbandversorgung übersendet der Netzbetreiber der Kommune eine Mitteilung über den Abschluss der </w:t>
      </w:r>
      <w:r w:rsidR="00D36179" w:rsidRPr="00B21C37">
        <w:rPr>
          <w:rFonts w:cs="Arial"/>
          <w:szCs w:val="22"/>
          <w:lang w:eastAsia="en-US"/>
        </w:rPr>
        <w:t>Realisierung der zum Aufbau des Netzbetriebs erforderlichen technischen Arbeiten</w:t>
      </w:r>
      <w:r w:rsidR="007557D3" w:rsidRPr="00B21C37">
        <w:rPr>
          <w:rFonts w:cs="Arial"/>
          <w:szCs w:val="22"/>
          <w:lang w:eastAsia="en-US"/>
        </w:rPr>
        <w:t xml:space="preserve"> (Fertigstellungsmitteilung). </w:t>
      </w:r>
      <w:r w:rsidR="00A12615" w:rsidRPr="00B21C37">
        <w:rPr>
          <w:rFonts w:cs="Arial"/>
          <w:szCs w:val="22"/>
          <w:lang w:eastAsia="en-US"/>
        </w:rPr>
        <w:t>Soweit die</w:t>
      </w:r>
      <w:r w:rsidR="00CD6759" w:rsidRPr="00B21C37">
        <w:rPr>
          <w:rFonts w:cs="Arial"/>
          <w:szCs w:val="22"/>
          <w:lang w:eastAsia="en-US"/>
        </w:rPr>
        <w:t xml:space="preserve"> Kommune </w:t>
      </w:r>
      <w:r w:rsidR="00A12615" w:rsidRPr="00B21C37">
        <w:rPr>
          <w:rFonts w:cs="Arial"/>
          <w:szCs w:val="22"/>
          <w:lang w:eastAsia="en-US"/>
        </w:rPr>
        <w:t xml:space="preserve">nicht innerhalb von 4 Wochen nach Eingang der Fertigstellungsmitteilung unter Darlegung von Gründen widerspricht, gilt die </w:t>
      </w:r>
      <w:r w:rsidR="00DA491C" w:rsidRPr="00B21C37">
        <w:rPr>
          <w:rFonts w:cs="Arial"/>
          <w:szCs w:val="22"/>
          <w:lang w:eastAsia="en-US"/>
        </w:rPr>
        <w:t xml:space="preserve">tatsächliche </w:t>
      </w:r>
      <w:r w:rsidR="00A12615" w:rsidRPr="00B21C37">
        <w:rPr>
          <w:rFonts w:cs="Arial"/>
          <w:szCs w:val="22"/>
          <w:lang w:eastAsia="en-US"/>
        </w:rPr>
        <w:t>Fertigstellung als erfolgt.</w:t>
      </w:r>
      <w:r w:rsidR="00CD6759" w:rsidRPr="00B21C37">
        <w:rPr>
          <w:rFonts w:cs="Arial"/>
          <w:szCs w:val="22"/>
          <w:lang w:eastAsia="en-US"/>
        </w:rPr>
        <w:t xml:space="preserve"> </w:t>
      </w:r>
    </w:p>
    <w:p w14:paraId="531BF53D" w14:textId="615DC441" w:rsidR="00CD6759" w:rsidRDefault="00B21C37" w:rsidP="00B83FFD">
      <w:pPr>
        <w:widowControl w:val="0"/>
        <w:kinsoku w:val="0"/>
        <w:overflowPunct w:val="0"/>
        <w:autoSpaceDE w:val="0"/>
        <w:autoSpaceDN w:val="0"/>
        <w:adjustRightInd w:val="0"/>
        <w:spacing w:after="0" w:line="276" w:lineRule="auto"/>
        <w:ind w:left="567" w:hanging="567"/>
        <w:jc w:val="both"/>
        <w:rPr>
          <w:rFonts w:cs="Arial"/>
          <w:szCs w:val="22"/>
          <w:lang w:eastAsia="en-US"/>
        </w:rPr>
      </w:pPr>
      <w:r w:rsidRPr="00B21C37">
        <w:rPr>
          <w:rFonts w:cs="Arial"/>
          <w:szCs w:val="22"/>
          <w:lang w:eastAsia="en-US"/>
        </w:rPr>
        <w:t>(3)</w:t>
      </w:r>
      <w:r w:rsidRPr="00B21C37">
        <w:rPr>
          <w:rFonts w:cs="Arial"/>
          <w:szCs w:val="22"/>
          <w:lang w:eastAsia="en-US"/>
        </w:rPr>
        <w:tab/>
      </w:r>
      <w:r w:rsidR="009C584C" w:rsidRPr="00B21C37">
        <w:rPr>
          <w:rFonts w:cs="Arial"/>
          <w:szCs w:val="22"/>
          <w:lang w:eastAsia="en-US"/>
        </w:rPr>
        <w:t xml:space="preserve">Die Abnahme richtet sich nach § 640 BGB. </w:t>
      </w:r>
      <w:r w:rsidR="00CD6759" w:rsidRPr="00B21C37">
        <w:rPr>
          <w:rFonts w:cs="Arial"/>
          <w:szCs w:val="22"/>
          <w:lang w:eastAsia="en-US"/>
        </w:rPr>
        <w:t xml:space="preserve">Ist die Leistung mit einem </w:t>
      </w:r>
      <w:r w:rsidR="00534549" w:rsidRPr="00B21C37">
        <w:rPr>
          <w:rFonts w:cs="Arial"/>
          <w:szCs w:val="22"/>
          <w:lang w:eastAsia="en-US"/>
        </w:rPr>
        <w:t xml:space="preserve">die Abnahme hindernden </w:t>
      </w:r>
      <w:r w:rsidR="00CD6759" w:rsidRPr="00B21C37">
        <w:rPr>
          <w:rFonts w:cs="Arial"/>
          <w:szCs w:val="22"/>
          <w:lang w:eastAsia="en-US"/>
        </w:rPr>
        <w:t>Sachmangel behaftet, wird die Restzahlung erst mit der Beseitigung des Mangels fällig.</w:t>
      </w:r>
    </w:p>
    <w:p w14:paraId="653ECC20" w14:textId="3529D1A6" w:rsidR="00B83FFD" w:rsidRDefault="00B83FFD" w:rsidP="00B83FFD">
      <w:pPr>
        <w:widowControl w:val="0"/>
        <w:kinsoku w:val="0"/>
        <w:overflowPunct w:val="0"/>
        <w:autoSpaceDE w:val="0"/>
        <w:autoSpaceDN w:val="0"/>
        <w:adjustRightInd w:val="0"/>
        <w:spacing w:after="0" w:line="276" w:lineRule="auto"/>
        <w:ind w:left="567" w:hanging="567"/>
        <w:jc w:val="both"/>
        <w:rPr>
          <w:rFonts w:cs="Arial"/>
          <w:szCs w:val="22"/>
          <w:lang w:eastAsia="en-US"/>
        </w:rPr>
      </w:pPr>
    </w:p>
    <w:p w14:paraId="205CA7F8" w14:textId="77777777" w:rsidR="00B83FFD" w:rsidRPr="00B83FFD" w:rsidRDefault="00B83FFD" w:rsidP="00B83FFD">
      <w:pPr>
        <w:widowControl w:val="0"/>
        <w:kinsoku w:val="0"/>
        <w:overflowPunct w:val="0"/>
        <w:autoSpaceDE w:val="0"/>
        <w:autoSpaceDN w:val="0"/>
        <w:adjustRightInd w:val="0"/>
        <w:spacing w:after="0" w:line="276" w:lineRule="auto"/>
        <w:ind w:left="567" w:hanging="567"/>
        <w:jc w:val="both"/>
        <w:rPr>
          <w:rFonts w:cs="Arial"/>
          <w:szCs w:val="22"/>
          <w:lang w:eastAsia="en-US"/>
        </w:rPr>
      </w:pPr>
    </w:p>
    <w:p w14:paraId="648720B2" w14:textId="62AFC527" w:rsidR="000B00BF" w:rsidRPr="00B83FFD" w:rsidRDefault="00C25D2F" w:rsidP="00B83FFD">
      <w:pPr>
        <w:kinsoku w:val="0"/>
        <w:overflowPunct w:val="0"/>
        <w:spacing w:before="0" w:line="276" w:lineRule="auto"/>
        <w:jc w:val="center"/>
        <w:rPr>
          <w:b/>
          <w:spacing w:val="-3"/>
        </w:rPr>
      </w:pPr>
      <w:r w:rsidRPr="00B83FFD">
        <w:rPr>
          <w:b/>
          <w:spacing w:val="-3"/>
        </w:rPr>
        <w:t>§ 1</w:t>
      </w:r>
      <w:r w:rsidR="00B83FFD">
        <w:rPr>
          <w:b/>
          <w:spacing w:val="-3"/>
        </w:rPr>
        <w:t>4</w:t>
      </w:r>
      <w:r w:rsidRPr="00B83FFD">
        <w:rPr>
          <w:b/>
          <w:spacing w:val="-3"/>
        </w:rPr>
        <w:t xml:space="preserve"> </w:t>
      </w:r>
      <w:r w:rsidR="000B00BF" w:rsidRPr="00B83FFD">
        <w:rPr>
          <w:b/>
          <w:spacing w:val="-3"/>
        </w:rPr>
        <w:t>Dokumentations-</w:t>
      </w:r>
      <w:r w:rsidR="00046896" w:rsidRPr="00B83FFD">
        <w:rPr>
          <w:b/>
          <w:spacing w:val="-3"/>
        </w:rPr>
        <w:t>, Informations-</w:t>
      </w:r>
      <w:r w:rsidR="000B00BF" w:rsidRPr="00B83FFD">
        <w:rPr>
          <w:b/>
          <w:spacing w:val="-3"/>
        </w:rPr>
        <w:t xml:space="preserve"> und Auskunftspflichten des Netzbetreibers</w:t>
      </w:r>
    </w:p>
    <w:p w14:paraId="2EFE4C1E" w14:textId="2ADB9542" w:rsidR="00C7299C" w:rsidRPr="00B83FFD" w:rsidRDefault="00B83FFD" w:rsidP="00B83FFD">
      <w:pPr>
        <w:widowControl w:val="0"/>
        <w:kinsoku w:val="0"/>
        <w:overflowPunct w:val="0"/>
        <w:autoSpaceDE w:val="0"/>
        <w:autoSpaceDN w:val="0"/>
        <w:adjustRightInd w:val="0"/>
        <w:spacing w:after="0" w:line="276" w:lineRule="auto"/>
        <w:ind w:left="567" w:hanging="567"/>
        <w:jc w:val="both"/>
        <w:rPr>
          <w:rFonts w:cs="Arial"/>
          <w:szCs w:val="22"/>
          <w:lang w:eastAsia="en-US"/>
        </w:rPr>
      </w:pPr>
      <w:r w:rsidRPr="00B83FFD">
        <w:rPr>
          <w:rFonts w:cs="Arial"/>
          <w:szCs w:val="22"/>
          <w:lang w:eastAsia="en-US"/>
        </w:rPr>
        <w:t>(1)</w:t>
      </w:r>
      <w:r w:rsidRPr="00B83FFD">
        <w:rPr>
          <w:rFonts w:cs="Arial"/>
          <w:szCs w:val="22"/>
          <w:lang w:eastAsia="en-US"/>
        </w:rPr>
        <w:tab/>
      </w:r>
      <w:r w:rsidR="002E43C3" w:rsidRPr="00B83FFD">
        <w:rPr>
          <w:rFonts w:cs="Arial"/>
          <w:szCs w:val="22"/>
          <w:lang w:eastAsia="en-US"/>
        </w:rPr>
        <w:t xml:space="preserve">Der Netzbetreiber verpflichtet sich, die </w:t>
      </w:r>
      <w:r>
        <w:rPr>
          <w:rFonts w:cs="Arial"/>
          <w:szCs w:val="22"/>
          <w:lang w:eastAsia="en-US"/>
        </w:rPr>
        <w:t xml:space="preserve">von ihm </w:t>
      </w:r>
      <w:r w:rsidR="002E43C3" w:rsidRPr="00B83FFD">
        <w:rPr>
          <w:rFonts w:cs="Arial"/>
          <w:szCs w:val="22"/>
          <w:lang w:eastAsia="en-US"/>
        </w:rPr>
        <w:t xml:space="preserve">errichtete geförderte Infrastruktur anhand von Plänen und einer beschreibenden Darstellung einschließlich der realisierten Anschlüsse und der verfügbaren Bandbreiten zu dokumentieren und diese Dokumentation unverzüglich, spätestens jedoch 6 Wochen nach Inbetriebnahme, der Kommune zur Verfügung zu stellen, damit die Kommune ihren Pflichten nach Nr. </w:t>
      </w:r>
      <w:r w:rsidR="00180C8D" w:rsidRPr="00B83FFD">
        <w:rPr>
          <w:rFonts w:cs="Arial"/>
          <w:szCs w:val="22"/>
          <w:lang w:eastAsia="en-US"/>
        </w:rPr>
        <w:t xml:space="preserve">13 </w:t>
      </w:r>
      <w:r w:rsidR="002E43C3" w:rsidRPr="00B83FFD">
        <w:rPr>
          <w:rFonts w:cs="Arial"/>
          <w:szCs w:val="22"/>
          <w:lang w:eastAsia="en-US"/>
        </w:rPr>
        <w:t xml:space="preserve">der </w:t>
      </w:r>
      <w:r w:rsidR="00CA6F26" w:rsidRPr="00B83FFD">
        <w:rPr>
          <w:rFonts w:cs="Arial"/>
          <w:szCs w:val="22"/>
          <w:lang w:eastAsia="en-US"/>
        </w:rPr>
        <w:t xml:space="preserve">Bayerischen </w:t>
      </w:r>
      <w:r w:rsidR="00180C8D" w:rsidRPr="00B83FFD">
        <w:rPr>
          <w:rFonts w:cs="Arial"/>
          <w:szCs w:val="22"/>
          <w:lang w:eastAsia="en-US"/>
        </w:rPr>
        <w:t xml:space="preserve">Gigabitrichtlinie </w:t>
      </w:r>
      <w:r w:rsidR="002E43C3" w:rsidRPr="00B83FFD">
        <w:rPr>
          <w:rFonts w:cs="Arial"/>
          <w:szCs w:val="22"/>
          <w:lang w:eastAsia="en-US"/>
        </w:rPr>
        <w:t xml:space="preserve">nachkommen kann. Die Dokumentation soll im Format </w:t>
      </w:r>
      <w:proofErr w:type="spellStart"/>
      <w:r w:rsidR="002E43C3" w:rsidRPr="00B83FFD">
        <w:rPr>
          <w:rFonts w:cs="Arial"/>
          <w:szCs w:val="22"/>
          <w:lang w:eastAsia="en-US"/>
        </w:rPr>
        <w:t>shape</w:t>
      </w:r>
      <w:proofErr w:type="spellEnd"/>
      <w:r w:rsidR="00C867FD" w:rsidRPr="00B83FFD">
        <w:rPr>
          <w:rFonts w:cs="Arial"/>
          <w:szCs w:val="22"/>
          <w:lang w:eastAsia="en-US"/>
        </w:rPr>
        <w:t xml:space="preserve"> erfolgen.</w:t>
      </w:r>
      <w:r w:rsidR="00B26A50" w:rsidRPr="00B83FFD">
        <w:rPr>
          <w:rFonts w:cs="Arial"/>
          <w:szCs w:val="22"/>
          <w:lang w:eastAsia="en-US"/>
        </w:rPr>
        <w:t xml:space="preserve"> </w:t>
      </w:r>
      <w:r w:rsidR="00CF1D51" w:rsidRPr="00B83FFD">
        <w:rPr>
          <w:rFonts w:cs="Arial"/>
          <w:szCs w:val="22"/>
          <w:lang w:eastAsia="en-US"/>
        </w:rPr>
        <w:t xml:space="preserve">Darüber hinaus stellt der Netzbetreiber der Kommune für rein behördeninterne Zwecke Informationen </w:t>
      </w:r>
      <w:r>
        <w:rPr>
          <w:rFonts w:cs="Arial"/>
          <w:szCs w:val="22"/>
          <w:lang w:eastAsia="en-US"/>
        </w:rPr>
        <w:t xml:space="preserve">zu der von ihm errichteten Infrastruktur </w:t>
      </w:r>
      <w:r w:rsidR="00CF1D51" w:rsidRPr="00B83FFD">
        <w:rPr>
          <w:rFonts w:cs="Arial"/>
          <w:szCs w:val="22"/>
          <w:lang w:eastAsia="en-US"/>
        </w:rPr>
        <w:t xml:space="preserve">in georeferenzierter Form </w:t>
      </w:r>
      <w:r w:rsidR="002E43C3" w:rsidRPr="00B83FFD">
        <w:rPr>
          <w:rFonts w:cs="Arial"/>
          <w:szCs w:val="22"/>
          <w:lang w:eastAsia="en-US"/>
        </w:rPr>
        <w:t>zu den Leitungsverläufen und zugehörigen Anfangs- und End-Knoten</w:t>
      </w:r>
      <w:r w:rsidR="00F139BF" w:rsidRPr="00B83FFD">
        <w:rPr>
          <w:rFonts w:cs="Arial"/>
          <w:szCs w:val="22"/>
          <w:lang w:eastAsia="en-US"/>
        </w:rPr>
        <w:t xml:space="preserve"> für die errichtete Infrastruktur zur Verfügung</w:t>
      </w:r>
      <w:r w:rsidR="002E43C3" w:rsidRPr="00B83FFD">
        <w:rPr>
          <w:rFonts w:cs="Arial"/>
          <w:szCs w:val="22"/>
          <w:lang w:eastAsia="en-US"/>
        </w:rPr>
        <w:t xml:space="preserve">. </w:t>
      </w:r>
      <w:r w:rsidR="00393088" w:rsidRPr="00B83FFD">
        <w:rPr>
          <w:rFonts w:cs="Arial"/>
          <w:szCs w:val="22"/>
          <w:lang w:eastAsia="en-US"/>
        </w:rPr>
        <w:t>Die Kommune verpflichtet sich, die georeferenzierten Daten zu der geförderten Infrastruktur vertraulich zu behandeln.</w:t>
      </w:r>
      <w:r w:rsidR="0076174D" w:rsidRPr="00B83FFD">
        <w:rPr>
          <w:rFonts w:cs="Arial"/>
          <w:szCs w:val="22"/>
          <w:lang w:eastAsia="en-US"/>
        </w:rPr>
        <w:t xml:space="preserve"> Im Fall des </w:t>
      </w:r>
      <w:r w:rsidR="0076174D" w:rsidRPr="00FD3BD8">
        <w:rPr>
          <w:rFonts w:cs="Arial"/>
          <w:szCs w:val="22"/>
          <w:lang w:eastAsia="en-US"/>
        </w:rPr>
        <w:t>§ 1</w:t>
      </w:r>
      <w:r w:rsidR="00FD3BD8" w:rsidRPr="00FD3BD8">
        <w:rPr>
          <w:rFonts w:cs="Arial"/>
          <w:szCs w:val="22"/>
          <w:lang w:eastAsia="en-US"/>
        </w:rPr>
        <w:t>2</w:t>
      </w:r>
      <w:r w:rsidR="0076174D" w:rsidRPr="00FD3BD8">
        <w:rPr>
          <w:rFonts w:cs="Arial"/>
          <w:szCs w:val="22"/>
          <w:lang w:eastAsia="en-US"/>
        </w:rPr>
        <w:t xml:space="preserve"> Abs. </w:t>
      </w:r>
      <w:r w:rsidR="00FD3BD8" w:rsidRPr="00FD3BD8">
        <w:rPr>
          <w:rFonts w:cs="Arial"/>
          <w:szCs w:val="22"/>
          <w:lang w:eastAsia="en-US"/>
        </w:rPr>
        <w:t>5</w:t>
      </w:r>
      <w:r w:rsidR="0076174D" w:rsidRPr="00B83FFD">
        <w:rPr>
          <w:rFonts w:cs="Arial"/>
          <w:szCs w:val="22"/>
          <w:lang w:eastAsia="en-US"/>
        </w:rPr>
        <w:t xml:space="preserve"> sind die Informationen in georeferenzierter Form nur einmal nach Errichtung aller Hauszuführungen vom Netzbetreiber zu liefern, die Dokumentation nach Satz 1 jedoch nach Inbetriebnahme des Netzes und ergänzend nach Errichtung der restlichen Hauszuführungen. </w:t>
      </w:r>
      <w:r w:rsidR="002E43C3" w:rsidRPr="00B83FFD">
        <w:rPr>
          <w:rFonts w:cs="Arial"/>
          <w:szCs w:val="22"/>
          <w:lang w:eastAsia="en-US"/>
        </w:rPr>
        <w:t xml:space="preserve">Der Netzbetreiber hat die Daten der errichteten Infrastruktur auch der Bundesnetzagentur zur Einstellung in den Infrastrukturatlas </w:t>
      </w:r>
      <w:r w:rsidR="00393088" w:rsidRPr="00B83FFD">
        <w:rPr>
          <w:rFonts w:cs="Arial"/>
          <w:szCs w:val="22"/>
          <w:lang w:eastAsia="en-US"/>
        </w:rPr>
        <w:t>in einem</w:t>
      </w:r>
      <w:r w:rsidR="00E27DEA" w:rsidRPr="00B83FFD">
        <w:rPr>
          <w:rFonts w:cs="Arial"/>
          <w:szCs w:val="22"/>
          <w:lang w:eastAsia="en-US"/>
        </w:rPr>
        <w:t xml:space="preserve"> </w:t>
      </w:r>
      <w:r w:rsidR="00393088" w:rsidRPr="00B83FFD">
        <w:rPr>
          <w:rFonts w:cs="Arial"/>
          <w:szCs w:val="22"/>
          <w:lang w:eastAsia="en-US"/>
        </w:rPr>
        <w:t>vektorisierten</w:t>
      </w:r>
      <w:r w:rsidR="00E27DEA" w:rsidRPr="00B83FFD">
        <w:rPr>
          <w:rFonts w:cs="Arial"/>
          <w:szCs w:val="22"/>
          <w:lang w:eastAsia="en-US"/>
        </w:rPr>
        <w:t xml:space="preserve"> und georeferenzierten Format </w:t>
      </w:r>
      <w:r w:rsidR="002E43C3" w:rsidRPr="00B83FFD">
        <w:rPr>
          <w:rFonts w:cs="Arial"/>
          <w:szCs w:val="22"/>
          <w:lang w:eastAsia="en-US"/>
        </w:rPr>
        <w:t>zur Verfügung zu stellen. Die Bereitstellung der Daten nach den Sätzen 1</w:t>
      </w:r>
      <w:r w:rsidR="00B26A50" w:rsidRPr="00B83FFD">
        <w:rPr>
          <w:rFonts w:cs="Arial"/>
          <w:szCs w:val="22"/>
          <w:lang w:eastAsia="en-US"/>
        </w:rPr>
        <w:t>,</w:t>
      </w:r>
      <w:r w:rsidR="002E43C3" w:rsidRPr="00B83FFD">
        <w:rPr>
          <w:rFonts w:cs="Arial"/>
          <w:szCs w:val="22"/>
          <w:lang w:eastAsia="en-US"/>
        </w:rPr>
        <w:t xml:space="preserve"> 3 </w:t>
      </w:r>
      <w:r w:rsidR="00B26A50" w:rsidRPr="00B83FFD">
        <w:rPr>
          <w:rFonts w:cs="Arial"/>
          <w:szCs w:val="22"/>
          <w:lang w:eastAsia="en-US"/>
        </w:rPr>
        <w:t xml:space="preserve">und </w:t>
      </w:r>
      <w:r w:rsidR="00722B8F" w:rsidRPr="00B83FFD">
        <w:rPr>
          <w:rFonts w:cs="Arial"/>
          <w:szCs w:val="22"/>
          <w:lang w:eastAsia="en-US"/>
        </w:rPr>
        <w:t>6</w:t>
      </w:r>
      <w:r w:rsidR="00B26A50" w:rsidRPr="00B83FFD">
        <w:rPr>
          <w:rFonts w:cs="Arial"/>
          <w:szCs w:val="22"/>
          <w:lang w:eastAsia="en-US"/>
        </w:rPr>
        <w:t xml:space="preserve"> </w:t>
      </w:r>
      <w:r w:rsidR="002E43C3" w:rsidRPr="00B83FFD">
        <w:rPr>
          <w:rFonts w:cs="Arial"/>
          <w:szCs w:val="22"/>
          <w:lang w:eastAsia="en-US"/>
        </w:rPr>
        <w:t>erfolgt kostenlos.</w:t>
      </w:r>
    </w:p>
    <w:p w14:paraId="6CBAF39C" w14:textId="01CF7C98" w:rsidR="006E06B4" w:rsidRPr="00B83FFD" w:rsidRDefault="00B83FFD" w:rsidP="00B83FFD">
      <w:pPr>
        <w:widowControl w:val="0"/>
        <w:kinsoku w:val="0"/>
        <w:overflowPunct w:val="0"/>
        <w:autoSpaceDE w:val="0"/>
        <w:autoSpaceDN w:val="0"/>
        <w:adjustRightInd w:val="0"/>
        <w:spacing w:after="0" w:line="276" w:lineRule="auto"/>
        <w:ind w:left="567" w:hanging="567"/>
        <w:jc w:val="both"/>
        <w:rPr>
          <w:rFonts w:cs="Arial"/>
          <w:szCs w:val="22"/>
          <w:lang w:eastAsia="en-US"/>
        </w:rPr>
      </w:pPr>
      <w:r w:rsidRPr="00B83FFD">
        <w:rPr>
          <w:rFonts w:cs="Arial"/>
          <w:szCs w:val="22"/>
          <w:lang w:eastAsia="en-US"/>
        </w:rPr>
        <w:t>(2)</w:t>
      </w:r>
      <w:r w:rsidRPr="00B83FFD">
        <w:rPr>
          <w:rFonts w:cs="Arial"/>
          <w:szCs w:val="22"/>
          <w:lang w:eastAsia="en-US"/>
        </w:rPr>
        <w:tab/>
      </w:r>
      <w:r w:rsidR="006E06B4" w:rsidRPr="00B83FFD">
        <w:rPr>
          <w:rFonts w:cs="Arial"/>
          <w:szCs w:val="22"/>
          <w:lang w:eastAsia="en-US"/>
        </w:rPr>
        <w:t>D</w:t>
      </w:r>
      <w:r w:rsidR="00D17CEC" w:rsidRPr="00B83FFD">
        <w:rPr>
          <w:rFonts w:cs="Arial"/>
          <w:szCs w:val="22"/>
          <w:lang w:eastAsia="en-US"/>
        </w:rPr>
        <w:t>er Netzbetreiber informiert die Kommune mit gleicher Frist zum Zwecke der abschließenden Proje</w:t>
      </w:r>
      <w:r w:rsidR="00972040" w:rsidRPr="00B83FFD">
        <w:rPr>
          <w:rFonts w:cs="Arial"/>
          <w:szCs w:val="22"/>
          <w:lang w:eastAsia="en-US"/>
        </w:rPr>
        <w:t>k</w:t>
      </w:r>
      <w:r w:rsidR="00D17CEC" w:rsidRPr="00B83FFD">
        <w:rPr>
          <w:rFonts w:cs="Arial"/>
          <w:szCs w:val="22"/>
          <w:lang w:eastAsia="en-US"/>
        </w:rPr>
        <w:t>tbeschreibung über die benutzte Technologie und die Vorleistungsprodukte</w:t>
      </w:r>
      <w:r w:rsidR="00972040" w:rsidRPr="00B83FFD">
        <w:rPr>
          <w:rFonts w:cs="Arial"/>
          <w:szCs w:val="22"/>
          <w:lang w:eastAsia="en-US"/>
        </w:rPr>
        <w:t xml:space="preserve">, sofern diese Informationen </w:t>
      </w:r>
      <w:r w:rsidR="00EE2EFE" w:rsidRPr="00B83FFD">
        <w:rPr>
          <w:rFonts w:cs="Arial"/>
          <w:szCs w:val="22"/>
          <w:lang w:eastAsia="en-US"/>
        </w:rPr>
        <w:t>nicht bereits vorliegen</w:t>
      </w:r>
      <w:r w:rsidR="00D17CEC" w:rsidRPr="00B83FFD">
        <w:rPr>
          <w:rFonts w:cs="Arial"/>
          <w:szCs w:val="22"/>
          <w:lang w:eastAsia="en-US"/>
        </w:rPr>
        <w:t>.</w:t>
      </w:r>
    </w:p>
    <w:p w14:paraId="45740DEF" w14:textId="77777777" w:rsidR="00B83FFD" w:rsidRDefault="00B83FFD" w:rsidP="00B83FFD">
      <w:pPr>
        <w:widowControl w:val="0"/>
        <w:kinsoku w:val="0"/>
        <w:overflowPunct w:val="0"/>
        <w:autoSpaceDE w:val="0"/>
        <w:autoSpaceDN w:val="0"/>
        <w:adjustRightInd w:val="0"/>
        <w:spacing w:after="0" w:line="276" w:lineRule="auto"/>
        <w:ind w:left="567" w:hanging="567"/>
        <w:jc w:val="both"/>
        <w:rPr>
          <w:rFonts w:cs="Arial"/>
          <w:szCs w:val="22"/>
          <w:lang w:eastAsia="en-US"/>
        </w:rPr>
      </w:pPr>
      <w:r w:rsidRPr="00B83FFD">
        <w:rPr>
          <w:rFonts w:cs="Arial"/>
          <w:szCs w:val="22"/>
          <w:lang w:eastAsia="en-US"/>
        </w:rPr>
        <w:t>(3)</w:t>
      </w:r>
      <w:r w:rsidRPr="00B83FFD">
        <w:rPr>
          <w:rFonts w:cs="Arial"/>
          <w:szCs w:val="22"/>
          <w:lang w:eastAsia="en-US"/>
        </w:rPr>
        <w:tab/>
      </w:r>
      <w:r w:rsidR="00046896" w:rsidRPr="00B83FFD">
        <w:rPr>
          <w:rFonts w:cs="Arial"/>
          <w:szCs w:val="22"/>
          <w:lang w:eastAsia="en-US"/>
        </w:rPr>
        <w:t>Der Netzbetreiber hat berechtigte Dritte auf Nachfrage umfassend und diskriminierungsfrei über seine aufgrund dieses Vertrages errichtete Infrastruktur (u.a. Leerrohre, Straßenverteilerkästen und Glasfaserleitungen</w:t>
      </w:r>
      <w:r w:rsidR="002F6BDC" w:rsidRPr="00B83FFD">
        <w:rPr>
          <w:rFonts w:cs="Arial"/>
          <w:szCs w:val="22"/>
          <w:lang w:eastAsia="en-US"/>
        </w:rPr>
        <w:t>)</w:t>
      </w:r>
      <w:r w:rsidR="00046896" w:rsidRPr="00B83FFD">
        <w:rPr>
          <w:rFonts w:cs="Arial"/>
          <w:szCs w:val="22"/>
          <w:lang w:eastAsia="en-US"/>
        </w:rPr>
        <w:t xml:space="preserve"> zu informieren.</w:t>
      </w:r>
    </w:p>
    <w:p w14:paraId="3A46CA4F" w14:textId="77777777" w:rsidR="00B83FFD" w:rsidRDefault="00B83FFD" w:rsidP="00B83FFD">
      <w:pPr>
        <w:widowControl w:val="0"/>
        <w:kinsoku w:val="0"/>
        <w:overflowPunct w:val="0"/>
        <w:autoSpaceDE w:val="0"/>
        <w:autoSpaceDN w:val="0"/>
        <w:adjustRightInd w:val="0"/>
        <w:spacing w:after="0" w:line="276" w:lineRule="auto"/>
        <w:ind w:left="567" w:hanging="567"/>
        <w:jc w:val="both"/>
        <w:rPr>
          <w:rFonts w:cs="Arial"/>
          <w:szCs w:val="22"/>
          <w:lang w:eastAsia="en-US"/>
        </w:rPr>
      </w:pPr>
      <w:r>
        <w:rPr>
          <w:rFonts w:cs="Arial"/>
          <w:szCs w:val="22"/>
          <w:lang w:eastAsia="en-US"/>
        </w:rPr>
        <w:lastRenderedPageBreak/>
        <w:t>(4)</w:t>
      </w:r>
      <w:r>
        <w:rPr>
          <w:rFonts w:cs="Arial"/>
          <w:szCs w:val="22"/>
          <w:lang w:eastAsia="en-US"/>
        </w:rPr>
        <w:tab/>
      </w:r>
      <w:r w:rsidR="000339F4" w:rsidRPr="00F04A34">
        <w:t xml:space="preserve">Soweit die Kommune für die Erstellung des </w:t>
      </w:r>
      <w:r w:rsidR="00083817" w:rsidRPr="00F04A34">
        <w:t xml:space="preserve">Fördersteckbriefs (nach Erhalt des Zuwendungsbescheids), des </w:t>
      </w:r>
      <w:r w:rsidR="000339F4" w:rsidRPr="00F04A34">
        <w:t xml:space="preserve">Verwendungsnachweises </w:t>
      </w:r>
      <w:r w:rsidR="00083817" w:rsidRPr="00F04A34">
        <w:t>und der abschließenden Projektbeschreibung (nach Abschlu</w:t>
      </w:r>
      <w:r w:rsidR="00476A30" w:rsidRPr="00F04A34">
        <w:t>ss</w:t>
      </w:r>
      <w:r w:rsidR="00083817" w:rsidRPr="00F04A34">
        <w:t xml:space="preserve"> der Maßnahme) </w:t>
      </w:r>
      <w:r w:rsidR="000339F4" w:rsidRPr="00F04A34">
        <w:t xml:space="preserve">weitere Auskünfte und/oder sonstige Nachweise vom Netzbetreiber benötigt, stellt </w:t>
      </w:r>
      <w:r w:rsidR="001F6F1C">
        <w:t xml:space="preserve">der Netzbetreiber </w:t>
      </w:r>
      <w:r w:rsidR="000339F4" w:rsidRPr="00F04A34">
        <w:t xml:space="preserve">diese der Kommune auf Anforderung zur Verfügung, sofern sie bei ihm vorliegen. </w:t>
      </w:r>
    </w:p>
    <w:p w14:paraId="60D7560C" w14:textId="77777777" w:rsidR="00B83FFD" w:rsidRDefault="00B83FFD" w:rsidP="00B83FFD">
      <w:pPr>
        <w:widowControl w:val="0"/>
        <w:kinsoku w:val="0"/>
        <w:overflowPunct w:val="0"/>
        <w:autoSpaceDE w:val="0"/>
        <w:autoSpaceDN w:val="0"/>
        <w:adjustRightInd w:val="0"/>
        <w:spacing w:after="0" w:line="276" w:lineRule="auto"/>
        <w:ind w:left="567" w:hanging="567"/>
        <w:jc w:val="both"/>
        <w:rPr>
          <w:rFonts w:cs="Arial"/>
          <w:szCs w:val="22"/>
          <w:lang w:eastAsia="en-US"/>
        </w:rPr>
      </w:pPr>
      <w:r>
        <w:rPr>
          <w:rFonts w:cs="Arial"/>
          <w:szCs w:val="22"/>
          <w:lang w:eastAsia="en-US"/>
        </w:rPr>
        <w:t>(5)</w:t>
      </w:r>
      <w:r>
        <w:rPr>
          <w:rFonts w:cs="Arial"/>
          <w:szCs w:val="22"/>
          <w:lang w:eastAsia="en-US"/>
        </w:rPr>
        <w:tab/>
      </w:r>
      <w:r w:rsidR="000B00BF" w:rsidRPr="00F04A34">
        <w:rPr>
          <w:szCs w:val="22"/>
        </w:rPr>
        <w:t>Eine Ausnahme von diesen Verpflichtungen besteht nur, wenn Betriebs- und Geschäftsgeheimnisse zu wahren sind.</w:t>
      </w:r>
      <w:r w:rsidR="00566989" w:rsidRPr="00F04A34">
        <w:rPr>
          <w:szCs w:val="22"/>
        </w:rPr>
        <w:t xml:space="preserve"> </w:t>
      </w:r>
      <w:r w:rsidR="00566989" w:rsidRPr="00F04A34">
        <w:t xml:space="preserve">Dokumentations-, Informations- und Auskunftspflichten zur Erfüllung der </w:t>
      </w:r>
      <w:r w:rsidR="00952724">
        <w:t xml:space="preserve">Vorgaben der </w:t>
      </w:r>
      <w:r w:rsidR="00CA6F26">
        <w:t xml:space="preserve">Bayerischen </w:t>
      </w:r>
      <w:r w:rsidR="00180C8D">
        <w:t>Gigabitrichtlinie</w:t>
      </w:r>
      <w:r w:rsidR="00180C8D" w:rsidRPr="00F04A34">
        <w:t xml:space="preserve"> </w:t>
      </w:r>
      <w:r w:rsidR="00585B2A" w:rsidRPr="00F04A34">
        <w:t>bleiben davon unberührt.</w:t>
      </w:r>
    </w:p>
    <w:p w14:paraId="5667F35A" w14:textId="7770BEA7" w:rsidR="003D2F9D" w:rsidRDefault="00B83FFD" w:rsidP="00B83FFD">
      <w:pPr>
        <w:widowControl w:val="0"/>
        <w:kinsoku w:val="0"/>
        <w:overflowPunct w:val="0"/>
        <w:autoSpaceDE w:val="0"/>
        <w:autoSpaceDN w:val="0"/>
        <w:adjustRightInd w:val="0"/>
        <w:spacing w:after="0" w:line="276" w:lineRule="auto"/>
        <w:ind w:left="567" w:hanging="567"/>
        <w:jc w:val="both"/>
        <w:rPr>
          <w:lang w:eastAsia="x-none"/>
        </w:rPr>
      </w:pPr>
      <w:r>
        <w:rPr>
          <w:rFonts w:cs="Arial"/>
          <w:szCs w:val="22"/>
          <w:lang w:eastAsia="en-US"/>
        </w:rPr>
        <w:t>(6)</w:t>
      </w:r>
      <w:r>
        <w:rPr>
          <w:rFonts w:cs="Arial"/>
          <w:szCs w:val="22"/>
          <w:lang w:eastAsia="en-US"/>
        </w:rPr>
        <w:tab/>
      </w:r>
      <w:r w:rsidR="003D2F9D" w:rsidRPr="00F04A34">
        <w:t xml:space="preserve">Zur Erfüllung der Berichtspflicht </w:t>
      </w:r>
      <w:r w:rsidR="00901247" w:rsidRPr="00F04A34">
        <w:t xml:space="preserve">des Freistaats Bayern </w:t>
      </w:r>
      <w:r w:rsidR="003D2F9D" w:rsidRPr="00F04A34">
        <w:t xml:space="preserve">gegenüber der Europäischen Kommission </w:t>
      </w:r>
      <w:r w:rsidR="009966ED">
        <w:t>verpflichtet sich</w:t>
      </w:r>
      <w:r w:rsidR="009966ED" w:rsidRPr="00F04A34">
        <w:t xml:space="preserve"> </w:t>
      </w:r>
      <w:r w:rsidR="003D2F9D" w:rsidRPr="00F04A34">
        <w:t xml:space="preserve">der Netzbetreiber </w:t>
      </w:r>
      <w:r w:rsidR="00901247" w:rsidRPr="00F04A34">
        <w:t>ab Inbetriebnahme des Netzes</w:t>
      </w:r>
      <w:r w:rsidR="001F6F1C">
        <w:t>,</w:t>
      </w:r>
      <w:r w:rsidR="00901247" w:rsidRPr="00F04A34">
        <w:t xml:space="preserve"> </w:t>
      </w:r>
      <w:r w:rsidR="00FF7CD2">
        <w:t xml:space="preserve">dem </w:t>
      </w:r>
      <w:r w:rsidR="00FE3ADD" w:rsidRPr="00827C81">
        <w:rPr>
          <w:color w:val="000000"/>
        </w:rPr>
        <w:t>Breitbandzentrum des Freistaats Bayern</w:t>
      </w:r>
      <w:r w:rsidR="003D2F9D" w:rsidRPr="00827C81">
        <w:rPr>
          <w:color w:val="000000"/>
        </w:rPr>
        <w:t xml:space="preserve"> über</w:t>
      </w:r>
      <w:r w:rsidR="003D2F9D" w:rsidRPr="00F04A34">
        <w:t xml:space="preserve"> einen Zeitraum von 10 Jahren alle 2 Jahre </w:t>
      </w:r>
      <w:r w:rsidR="009966ED">
        <w:rPr>
          <w:lang w:eastAsia="x-none"/>
        </w:rPr>
        <w:t>Bericht zu erstatten. Der Bericht muss folgende Informationen enthalten: das Datum der Inbetriebnahme des Netzes, die Vorleistungsprodukte, die Zahl der Zugangsinteressenten und Dienst</w:t>
      </w:r>
      <w:r w:rsidR="001F6F1C">
        <w:rPr>
          <w:lang w:eastAsia="x-none"/>
        </w:rPr>
        <w:t>e</w:t>
      </w:r>
      <w:r w:rsidR="009966ED">
        <w:rPr>
          <w:lang w:eastAsia="x-none"/>
        </w:rPr>
        <w:t xml:space="preserve">anbieter im Netz, die Zahl der an das Netz potenziell anzubindenden Anschlüsse und </w:t>
      </w:r>
      <w:r w:rsidR="009966ED" w:rsidRPr="0034530C">
        <w:rPr>
          <w:lang w:eastAsia="x-none"/>
        </w:rPr>
        <w:t xml:space="preserve">die tatsächliche Buchung der gefördert ausgebauten </w:t>
      </w:r>
      <w:r w:rsidR="009966ED" w:rsidRPr="00C55DE7">
        <w:rPr>
          <w:lang w:eastAsia="x-none"/>
        </w:rPr>
        <w:t>Endkundenanschlüsse</w:t>
      </w:r>
      <w:r w:rsidR="009966ED">
        <w:rPr>
          <w:lang w:eastAsia="x-none"/>
        </w:rPr>
        <w:t xml:space="preserve">. </w:t>
      </w:r>
    </w:p>
    <w:p w14:paraId="3B4F0694" w14:textId="61BC239F" w:rsidR="00FD3BD8" w:rsidRDefault="00FD3BD8" w:rsidP="00B83FFD">
      <w:pPr>
        <w:widowControl w:val="0"/>
        <w:kinsoku w:val="0"/>
        <w:overflowPunct w:val="0"/>
        <w:autoSpaceDE w:val="0"/>
        <w:autoSpaceDN w:val="0"/>
        <w:adjustRightInd w:val="0"/>
        <w:spacing w:after="0" w:line="276" w:lineRule="auto"/>
        <w:ind w:left="567" w:hanging="567"/>
        <w:jc w:val="both"/>
        <w:rPr>
          <w:lang w:eastAsia="x-none"/>
        </w:rPr>
      </w:pPr>
    </w:p>
    <w:p w14:paraId="09AF6C06" w14:textId="77777777" w:rsidR="00FD3BD8" w:rsidRPr="00B83FFD" w:rsidRDefault="00FD3BD8" w:rsidP="00B83FFD">
      <w:pPr>
        <w:widowControl w:val="0"/>
        <w:kinsoku w:val="0"/>
        <w:overflowPunct w:val="0"/>
        <w:autoSpaceDE w:val="0"/>
        <w:autoSpaceDN w:val="0"/>
        <w:adjustRightInd w:val="0"/>
        <w:spacing w:after="0" w:line="276" w:lineRule="auto"/>
        <w:ind w:left="567" w:hanging="567"/>
        <w:jc w:val="both"/>
        <w:rPr>
          <w:rFonts w:cs="Arial"/>
          <w:szCs w:val="22"/>
          <w:lang w:eastAsia="en-US"/>
        </w:rPr>
      </w:pPr>
    </w:p>
    <w:p w14:paraId="6CEFB895" w14:textId="0290E190" w:rsidR="00A9406A" w:rsidRPr="00FD3BD8" w:rsidRDefault="00C25D2F" w:rsidP="00FD3BD8">
      <w:pPr>
        <w:kinsoku w:val="0"/>
        <w:overflowPunct w:val="0"/>
        <w:spacing w:before="0" w:line="276" w:lineRule="auto"/>
        <w:jc w:val="center"/>
        <w:rPr>
          <w:b/>
          <w:spacing w:val="-3"/>
        </w:rPr>
      </w:pPr>
      <w:r w:rsidRPr="00FD3BD8">
        <w:rPr>
          <w:b/>
          <w:spacing w:val="-3"/>
        </w:rPr>
        <w:t>§ 1</w:t>
      </w:r>
      <w:r w:rsidR="00FD3BD8" w:rsidRPr="00FD3BD8">
        <w:rPr>
          <w:b/>
          <w:spacing w:val="-3"/>
        </w:rPr>
        <w:t>5</w:t>
      </w:r>
      <w:r w:rsidRPr="00FD3BD8">
        <w:rPr>
          <w:b/>
          <w:spacing w:val="-3"/>
        </w:rPr>
        <w:t xml:space="preserve"> </w:t>
      </w:r>
      <w:r w:rsidR="00A9406A" w:rsidRPr="00FD3BD8">
        <w:rPr>
          <w:b/>
          <w:spacing w:val="-3"/>
        </w:rPr>
        <w:t>Schutz- und Sicherungsmaßnahmen, Versicherung</w:t>
      </w:r>
    </w:p>
    <w:p w14:paraId="438913C1" w14:textId="32B51A0D" w:rsidR="00A9406A" w:rsidRPr="00FD3BD8" w:rsidRDefault="00FD3BD8" w:rsidP="00FD3BD8">
      <w:pPr>
        <w:widowControl w:val="0"/>
        <w:kinsoku w:val="0"/>
        <w:overflowPunct w:val="0"/>
        <w:autoSpaceDE w:val="0"/>
        <w:autoSpaceDN w:val="0"/>
        <w:adjustRightInd w:val="0"/>
        <w:spacing w:after="0" w:line="276" w:lineRule="auto"/>
        <w:ind w:left="567" w:hanging="567"/>
        <w:jc w:val="both"/>
        <w:rPr>
          <w:szCs w:val="22"/>
        </w:rPr>
      </w:pPr>
      <w:r>
        <w:rPr>
          <w:szCs w:val="22"/>
        </w:rPr>
        <w:t>(1)</w:t>
      </w:r>
      <w:r>
        <w:rPr>
          <w:szCs w:val="22"/>
        </w:rPr>
        <w:tab/>
      </w:r>
      <w:r w:rsidR="00385E22">
        <w:rPr>
          <w:szCs w:val="22"/>
        </w:rPr>
        <w:t xml:space="preserve">Jede Partei hat im Rahmen der von ihr übernommenen Leistungsbestandteile der Netzerrichtung </w:t>
      </w:r>
      <w:r w:rsidR="00A9406A" w:rsidRPr="00FD3BD8">
        <w:rPr>
          <w:szCs w:val="22"/>
        </w:rPr>
        <w:t xml:space="preserve">alle zur Sicherung </w:t>
      </w:r>
      <w:r w:rsidR="00950B73" w:rsidRPr="00FD3BD8">
        <w:rPr>
          <w:szCs w:val="22"/>
        </w:rPr>
        <w:t xml:space="preserve">der Baustelle nach den gesetzlichen Unfallverhütungsvorschriften erforderlichen Maßnahmen für die Dauer </w:t>
      </w:r>
      <w:r w:rsidR="00385E22">
        <w:rPr>
          <w:szCs w:val="22"/>
        </w:rPr>
        <w:t xml:space="preserve">der </w:t>
      </w:r>
      <w:proofErr w:type="gramStart"/>
      <w:r w:rsidR="00385E22">
        <w:rPr>
          <w:szCs w:val="22"/>
        </w:rPr>
        <w:t>von ihr durchzuführenden Arbeiten</w:t>
      </w:r>
      <w:proofErr w:type="gramEnd"/>
      <w:r w:rsidR="00385E22">
        <w:rPr>
          <w:szCs w:val="22"/>
        </w:rPr>
        <w:t xml:space="preserve"> </w:t>
      </w:r>
      <w:r w:rsidR="00950B73" w:rsidRPr="00FD3BD8">
        <w:rPr>
          <w:szCs w:val="22"/>
        </w:rPr>
        <w:t xml:space="preserve">unter voller eigener Verantwortung auszuführen oder diese zu veranlassen. </w:t>
      </w:r>
      <w:r w:rsidR="00385E22">
        <w:rPr>
          <w:szCs w:val="22"/>
        </w:rPr>
        <w:t xml:space="preserve">Sie haftet </w:t>
      </w:r>
      <w:r w:rsidR="00950B73" w:rsidRPr="00FD3BD8">
        <w:rPr>
          <w:szCs w:val="22"/>
        </w:rPr>
        <w:t xml:space="preserve">für sämtliche aus der Unterlassung solcher Maßnahmen </w:t>
      </w:r>
      <w:r w:rsidR="00385E22">
        <w:rPr>
          <w:szCs w:val="22"/>
        </w:rPr>
        <w:t xml:space="preserve">der jeweils anderen Vertragspartei oder eines Dritten </w:t>
      </w:r>
      <w:r w:rsidR="00950B73" w:rsidRPr="00FD3BD8">
        <w:rPr>
          <w:szCs w:val="22"/>
        </w:rPr>
        <w:t>erwachsenden Schäden.</w:t>
      </w:r>
    </w:p>
    <w:p w14:paraId="7CC7B50B" w14:textId="3710F30A" w:rsidR="0012433E" w:rsidRDefault="00FD3BD8" w:rsidP="00FD3BD8">
      <w:pPr>
        <w:widowControl w:val="0"/>
        <w:kinsoku w:val="0"/>
        <w:overflowPunct w:val="0"/>
        <w:autoSpaceDE w:val="0"/>
        <w:autoSpaceDN w:val="0"/>
        <w:adjustRightInd w:val="0"/>
        <w:spacing w:after="0" w:line="276" w:lineRule="auto"/>
        <w:ind w:left="567" w:hanging="567"/>
        <w:jc w:val="both"/>
        <w:rPr>
          <w:szCs w:val="22"/>
        </w:rPr>
      </w:pPr>
      <w:r>
        <w:rPr>
          <w:szCs w:val="22"/>
        </w:rPr>
        <w:t>(</w:t>
      </w:r>
      <w:r w:rsidRPr="00FD3BD8">
        <w:rPr>
          <w:szCs w:val="22"/>
        </w:rPr>
        <w:t>2</w:t>
      </w:r>
      <w:r>
        <w:rPr>
          <w:szCs w:val="22"/>
        </w:rPr>
        <w:t>)</w:t>
      </w:r>
      <w:r>
        <w:rPr>
          <w:szCs w:val="22"/>
        </w:rPr>
        <w:tab/>
      </w:r>
      <w:r w:rsidR="00950B73" w:rsidRPr="00FD3BD8">
        <w:rPr>
          <w:szCs w:val="22"/>
        </w:rPr>
        <w:t xml:space="preserve">Der Netzbetreiber hat eine Betriebshaftpflichtversicherung in </w:t>
      </w:r>
      <w:r w:rsidR="007F012B" w:rsidRPr="00FD3BD8">
        <w:rPr>
          <w:szCs w:val="22"/>
        </w:rPr>
        <w:t>Höhe</w:t>
      </w:r>
      <w:r w:rsidR="00110A8D" w:rsidRPr="00FD3BD8">
        <w:rPr>
          <w:szCs w:val="22"/>
        </w:rPr>
        <w:t xml:space="preserve"> von mindestens </w:t>
      </w:r>
      <w:r w:rsidR="00166344" w:rsidRPr="00FD3BD8">
        <w:rPr>
          <w:szCs w:val="22"/>
        </w:rPr>
        <w:t>einer Million Euro</w:t>
      </w:r>
      <w:r w:rsidR="00950B73" w:rsidRPr="00FD3BD8">
        <w:rPr>
          <w:szCs w:val="22"/>
        </w:rPr>
        <w:t xml:space="preserve"> abzuschließen und der Kommune </w:t>
      </w:r>
      <w:r w:rsidR="007F012B" w:rsidRPr="00FD3BD8">
        <w:rPr>
          <w:szCs w:val="22"/>
        </w:rPr>
        <w:t>den</w:t>
      </w:r>
      <w:r w:rsidR="00950B73" w:rsidRPr="00FD3BD8">
        <w:rPr>
          <w:szCs w:val="22"/>
        </w:rPr>
        <w:t xml:space="preserve"> Abschluss dieses Vertrags </w:t>
      </w:r>
      <w:r w:rsidR="007F012B" w:rsidRPr="00FD3BD8">
        <w:rPr>
          <w:szCs w:val="22"/>
        </w:rPr>
        <w:t xml:space="preserve">auf Anfrage </w:t>
      </w:r>
      <w:r w:rsidR="00950B73" w:rsidRPr="00FD3BD8">
        <w:rPr>
          <w:szCs w:val="22"/>
        </w:rPr>
        <w:t>nachzuweisen.</w:t>
      </w:r>
    </w:p>
    <w:p w14:paraId="2048A21F" w14:textId="1D8050C9" w:rsidR="00FD3BD8" w:rsidRDefault="00FD3BD8" w:rsidP="00FD3BD8">
      <w:pPr>
        <w:widowControl w:val="0"/>
        <w:kinsoku w:val="0"/>
        <w:overflowPunct w:val="0"/>
        <w:autoSpaceDE w:val="0"/>
        <w:autoSpaceDN w:val="0"/>
        <w:adjustRightInd w:val="0"/>
        <w:spacing w:after="0" w:line="276" w:lineRule="auto"/>
        <w:ind w:left="567" w:hanging="567"/>
        <w:jc w:val="both"/>
        <w:rPr>
          <w:szCs w:val="22"/>
        </w:rPr>
      </w:pPr>
    </w:p>
    <w:p w14:paraId="5EA7FA79" w14:textId="77777777" w:rsidR="00FD3BD8" w:rsidRPr="00FD3BD8" w:rsidRDefault="00FD3BD8" w:rsidP="00FD3BD8">
      <w:pPr>
        <w:widowControl w:val="0"/>
        <w:kinsoku w:val="0"/>
        <w:overflowPunct w:val="0"/>
        <w:autoSpaceDE w:val="0"/>
        <w:autoSpaceDN w:val="0"/>
        <w:adjustRightInd w:val="0"/>
        <w:spacing w:after="0" w:line="276" w:lineRule="auto"/>
        <w:ind w:left="567" w:hanging="567"/>
        <w:jc w:val="both"/>
        <w:rPr>
          <w:szCs w:val="22"/>
        </w:rPr>
      </w:pPr>
    </w:p>
    <w:p w14:paraId="14795059" w14:textId="63CA84CA" w:rsidR="0012433E" w:rsidRPr="00FD3BD8" w:rsidRDefault="0012433E" w:rsidP="00FD3BD8">
      <w:pPr>
        <w:kinsoku w:val="0"/>
        <w:overflowPunct w:val="0"/>
        <w:spacing w:before="0" w:line="276" w:lineRule="auto"/>
        <w:jc w:val="center"/>
        <w:rPr>
          <w:b/>
          <w:spacing w:val="-3"/>
        </w:rPr>
      </w:pPr>
      <w:r w:rsidRPr="00FD3BD8">
        <w:rPr>
          <w:b/>
          <w:spacing w:val="-3"/>
        </w:rPr>
        <w:t>§ 1</w:t>
      </w:r>
      <w:r w:rsidR="00FD3BD8" w:rsidRPr="00FD3BD8">
        <w:rPr>
          <w:b/>
          <w:spacing w:val="-3"/>
        </w:rPr>
        <w:t>6</w:t>
      </w:r>
      <w:r w:rsidRPr="00FD3BD8">
        <w:rPr>
          <w:b/>
          <w:spacing w:val="-3"/>
        </w:rPr>
        <w:t xml:space="preserve"> Haftung</w:t>
      </w:r>
    </w:p>
    <w:p w14:paraId="0D0C28CC" w14:textId="4E073E21" w:rsidR="0012433E" w:rsidRPr="00385E22" w:rsidRDefault="00385E22" w:rsidP="00385E22">
      <w:pPr>
        <w:widowControl w:val="0"/>
        <w:kinsoku w:val="0"/>
        <w:overflowPunct w:val="0"/>
        <w:autoSpaceDE w:val="0"/>
        <w:autoSpaceDN w:val="0"/>
        <w:adjustRightInd w:val="0"/>
        <w:spacing w:after="0" w:line="276" w:lineRule="auto"/>
        <w:ind w:left="567" w:hanging="567"/>
        <w:jc w:val="both"/>
        <w:rPr>
          <w:szCs w:val="22"/>
        </w:rPr>
      </w:pPr>
      <w:r>
        <w:rPr>
          <w:szCs w:val="22"/>
        </w:rPr>
        <w:t>(1)</w:t>
      </w:r>
      <w:r>
        <w:rPr>
          <w:szCs w:val="22"/>
        </w:rPr>
        <w:tab/>
      </w:r>
      <w:r w:rsidR="0012433E" w:rsidRPr="00385E22">
        <w:rPr>
          <w:szCs w:val="22"/>
        </w:rPr>
        <w:t>Bei der Verletzung des Lebens, des Körpers oder der Gesundheit haften die Vertragspart</w:t>
      </w:r>
      <w:r w:rsidR="00F926A0" w:rsidRPr="00385E22">
        <w:rPr>
          <w:szCs w:val="22"/>
        </w:rPr>
        <w:t>eien</w:t>
      </w:r>
      <w:r w:rsidR="0012433E" w:rsidRPr="00385E22">
        <w:rPr>
          <w:szCs w:val="22"/>
        </w:rPr>
        <w:t xml:space="preserve"> </w:t>
      </w:r>
      <w:r w:rsidR="000804A2" w:rsidRPr="00385E22">
        <w:rPr>
          <w:szCs w:val="22"/>
        </w:rPr>
        <w:t>nach den gesetzlichen Bestimmungen</w:t>
      </w:r>
      <w:r w:rsidR="0012433E" w:rsidRPr="00385E22">
        <w:rPr>
          <w:szCs w:val="22"/>
        </w:rPr>
        <w:t xml:space="preserve">. </w:t>
      </w:r>
      <w:r w:rsidR="000804A2" w:rsidRPr="00385E22">
        <w:rPr>
          <w:szCs w:val="22"/>
        </w:rPr>
        <w:t>Gleiches gilt</w:t>
      </w:r>
      <w:r w:rsidR="0012433E" w:rsidRPr="00385E22">
        <w:rPr>
          <w:szCs w:val="22"/>
        </w:rPr>
        <w:t xml:space="preserve"> für sonstige Schäden, die auf Vorsatz oder grober Fahrlässigkeit beruhen.</w:t>
      </w:r>
    </w:p>
    <w:p w14:paraId="2685D202" w14:textId="32A11A81" w:rsidR="0012433E" w:rsidRPr="00385E22" w:rsidRDefault="00385E22" w:rsidP="00385E22">
      <w:pPr>
        <w:widowControl w:val="0"/>
        <w:kinsoku w:val="0"/>
        <w:overflowPunct w:val="0"/>
        <w:autoSpaceDE w:val="0"/>
        <w:autoSpaceDN w:val="0"/>
        <w:adjustRightInd w:val="0"/>
        <w:spacing w:after="0" w:line="276" w:lineRule="auto"/>
        <w:ind w:left="567" w:hanging="567"/>
        <w:jc w:val="both"/>
        <w:rPr>
          <w:szCs w:val="22"/>
        </w:rPr>
      </w:pPr>
      <w:r>
        <w:rPr>
          <w:szCs w:val="22"/>
        </w:rPr>
        <w:t>(2)</w:t>
      </w:r>
      <w:r>
        <w:rPr>
          <w:szCs w:val="22"/>
        </w:rPr>
        <w:tab/>
      </w:r>
      <w:r w:rsidR="00574882" w:rsidRPr="00385E22">
        <w:rPr>
          <w:szCs w:val="22"/>
        </w:rPr>
        <w:t>Im Ü</w:t>
      </w:r>
      <w:r w:rsidR="000804A2" w:rsidRPr="00385E22">
        <w:rPr>
          <w:szCs w:val="22"/>
        </w:rPr>
        <w:t xml:space="preserve">brigen </w:t>
      </w:r>
      <w:r w:rsidR="0012433E" w:rsidRPr="00385E22">
        <w:rPr>
          <w:szCs w:val="22"/>
        </w:rPr>
        <w:t>haften die Vertragspart</w:t>
      </w:r>
      <w:r w:rsidR="00476A30" w:rsidRPr="00385E22">
        <w:rPr>
          <w:szCs w:val="22"/>
        </w:rPr>
        <w:t>eien</w:t>
      </w:r>
      <w:r w:rsidR="0012433E" w:rsidRPr="00385E22">
        <w:rPr>
          <w:szCs w:val="22"/>
        </w:rPr>
        <w:t xml:space="preserve"> </w:t>
      </w:r>
      <w:r w:rsidR="000804A2" w:rsidRPr="00385E22">
        <w:rPr>
          <w:szCs w:val="22"/>
        </w:rPr>
        <w:t xml:space="preserve">nur </w:t>
      </w:r>
      <w:r w:rsidR="0012433E" w:rsidRPr="00385E22">
        <w:rPr>
          <w:szCs w:val="22"/>
        </w:rPr>
        <w:t>bei schuldhafter Verletzung wesentlicher Vertragspflichten, d.h. solcher Pflichten, deren Erfüllung die ordnungsgemäße Durchführung des Vertrages überhaupt erst ermöglicht und auf deren Einhaltung der Vertragspartner regelmäßig vertrauen darf (sog. Kardinalpflichten).</w:t>
      </w:r>
      <w:r w:rsidR="00A04AAA" w:rsidRPr="00385E22">
        <w:rPr>
          <w:szCs w:val="22"/>
        </w:rPr>
        <w:t xml:space="preserve"> </w:t>
      </w:r>
      <w:r w:rsidR="004007D8" w:rsidRPr="00385E22">
        <w:rPr>
          <w:szCs w:val="22"/>
        </w:rPr>
        <w:t>D</w:t>
      </w:r>
      <w:r w:rsidR="0012433E" w:rsidRPr="00385E22">
        <w:rPr>
          <w:szCs w:val="22"/>
        </w:rPr>
        <w:t xml:space="preserve">ie Haftung </w:t>
      </w:r>
      <w:r w:rsidR="004007D8" w:rsidRPr="00385E22">
        <w:rPr>
          <w:szCs w:val="22"/>
        </w:rPr>
        <w:t xml:space="preserve">ist </w:t>
      </w:r>
      <w:r w:rsidR="0012433E" w:rsidRPr="00385E22">
        <w:rPr>
          <w:szCs w:val="22"/>
        </w:rPr>
        <w:t>auf den Schaden</w:t>
      </w:r>
      <w:r w:rsidR="004007D8" w:rsidRPr="00385E22">
        <w:rPr>
          <w:szCs w:val="22"/>
        </w:rPr>
        <w:t xml:space="preserve"> beschränkt</w:t>
      </w:r>
      <w:r w:rsidR="0012433E" w:rsidRPr="00385E22">
        <w:rPr>
          <w:szCs w:val="22"/>
        </w:rPr>
        <w:t xml:space="preserve">, den der haftende Vertragspartner bei Abschluss des Vertrages als mögliche Folge der Vertragsverletzung vorausgesehen hat oder unter Berücksichtigung der Umstände, die er kannte oder </w:t>
      </w:r>
      <w:r w:rsidR="005702FE" w:rsidRPr="00385E22">
        <w:rPr>
          <w:szCs w:val="22"/>
        </w:rPr>
        <w:t xml:space="preserve">hätte </w:t>
      </w:r>
      <w:r w:rsidR="0012433E" w:rsidRPr="00385E22">
        <w:rPr>
          <w:szCs w:val="22"/>
        </w:rPr>
        <w:t>kennen m</w:t>
      </w:r>
      <w:r w:rsidR="005702FE" w:rsidRPr="00385E22">
        <w:rPr>
          <w:szCs w:val="22"/>
        </w:rPr>
        <w:t>ü</w:t>
      </w:r>
      <w:r w:rsidR="0012433E" w:rsidRPr="00385E22">
        <w:rPr>
          <w:szCs w:val="22"/>
        </w:rPr>
        <w:t>sse</w:t>
      </w:r>
      <w:r w:rsidR="005702FE" w:rsidRPr="00385E22">
        <w:rPr>
          <w:szCs w:val="22"/>
        </w:rPr>
        <w:t>n</w:t>
      </w:r>
      <w:r w:rsidR="00FF7CD2" w:rsidRPr="00385E22">
        <w:rPr>
          <w:szCs w:val="22"/>
        </w:rPr>
        <w:t>,</w:t>
      </w:r>
      <w:r w:rsidR="0012433E" w:rsidRPr="00385E22">
        <w:rPr>
          <w:szCs w:val="22"/>
        </w:rPr>
        <w:t xml:space="preserve"> hätte voraussehen können. In der Höhe </w:t>
      </w:r>
      <w:r w:rsidR="004007D8" w:rsidRPr="00385E22">
        <w:rPr>
          <w:szCs w:val="22"/>
        </w:rPr>
        <w:t>ist der Schadensersatzanspruch</w:t>
      </w:r>
      <w:r w:rsidR="0012433E" w:rsidRPr="00385E22">
        <w:rPr>
          <w:szCs w:val="22"/>
        </w:rPr>
        <w:t xml:space="preserve"> auf den Betrag der </w:t>
      </w:r>
      <w:r w:rsidR="00142654" w:rsidRPr="00385E22">
        <w:rPr>
          <w:szCs w:val="22"/>
        </w:rPr>
        <w:t xml:space="preserve">eineinhalbfachen </w:t>
      </w:r>
      <w:r>
        <w:rPr>
          <w:szCs w:val="22"/>
        </w:rPr>
        <w:t xml:space="preserve">endgültigen </w:t>
      </w:r>
      <w:r w:rsidR="0012433E" w:rsidRPr="00385E22">
        <w:rPr>
          <w:szCs w:val="22"/>
        </w:rPr>
        <w:lastRenderedPageBreak/>
        <w:t xml:space="preserve">Wirtschaftlichkeitslücke </w:t>
      </w:r>
      <w:r w:rsidR="005702FE" w:rsidRPr="00385E22">
        <w:rPr>
          <w:szCs w:val="22"/>
        </w:rPr>
        <w:t xml:space="preserve">nach </w:t>
      </w:r>
      <w:r w:rsidR="0012433E" w:rsidRPr="00385E22">
        <w:rPr>
          <w:szCs w:val="22"/>
        </w:rPr>
        <w:t>§ 1</w:t>
      </w:r>
      <w:r>
        <w:rPr>
          <w:szCs w:val="22"/>
        </w:rPr>
        <w:t>2</w:t>
      </w:r>
      <w:r w:rsidR="0012433E" w:rsidRPr="00385E22">
        <w:rPr>
          <w:szCs w:val="22"/>
        </w:rPr>
        <w:t xml:space="preserve"> Abs. 1</w:t>
      </w:r>
      <w:r w:rsidR="00B8382F" w:rsidRPr="00385E22">
        <w:rPr>
          <w:szCs w:val="22"/>
        </w:rPr>
        <w:t xml:space="preserve"> </w:t>
      </w:r>
      <w:r w:rsidR="004007D8" w:rsidRPr="00385E22">
        <w:rPr>
          <w:szCs w:val="22"/>
        </w:rPr>
        <w:t>beschränkt</w:t>
      </w:r>
      <w:r w:rsidR="0012433E" w:rsidRPr="00385E22">
        <w:rPr>
          <w:szCs w:val="22"/>
        </w:rPr>
        <w:t>.</w:t>
      </w:r>
    </w:p>
    <w:p w14:paraId="76D65D88" w14:textId="5D926C5C" w:rsidR="0012433E" w:rsidRPr="00385E22" w:rsidRDefault="00385E22" w:rsidP="00385E22">
      <w:pPr>
        <w:widowControl w:val="0"/>
        <w:kinsoku w:val="0"/>
        <w:overflowPunct w:val="0"/>
        <w:autoSpaceDE w:val="0"/>
        <w:autoSpaceDN w:val="0"/>
        <w:adjustRightInd w:val="0"/>
        <w:spacing w:after="0" w:line="276" w:lineRule="auto"/>
        <w:ind w:left="567" w:hanging="567"/>
        <w:jc w:val="both"/>
        <w:rPr>
          <w:szCs w:val="22"/>
        </w:rPr>
      </w:pPr>
      <w:r>
        <w:rPr>
          <w:szCs w:val="22"/>
        </w:rPr>
        <w:t>(3)</w:t>
      </w:r>
      <w:r>
        <w:rPr>
          <w:szCs w:val="22"/>
        </w:rPr>
        <w:tab/>
      </w:r>
      <w:r w:rsidR="0012433E" w:rsidRPr="00385E22">
        <w:rPr>
          <w:szCs w:val="22"/>
        </w:rPr>
        <w:t>Die Beschäftigten der Vertragspart</w:t>
      </w:r>
      <w:r w:rsidR="00476A30" w:rsidRPr="00385E22">
        <w:rPr>
          <w:szCs w:val="22"/>
        </w:rPr>
        <w:t>eien</w:t>
      </w:r>
      <w:r w:rsidR="0012433E" w:rsidRPr="00385E22">
        <w:rPr>
          <w:szCs w:val="22"/>
        </w:rPr>
        <w:t xml:space="preserve"> haften dem anderen Vertragspartner</w:t>
      </w:r>
      <w:r w:rsidR="00FF7CD2" w:rsidRPr="00385E22">
        <w:rPr>
          <w:szCs w:val="22"/>
        </w:rPr>
        <w:t xml:space="preserve"> gegenüber</w:t>
      </w:r>
      <w:r w:rsidR="0012433E" w:rsidRPr="00385E22">
        <w:rPr>
          <w:szCs w:val="22"/>
        </w:rPr>
        <w:t xml:space="preserve"> persönlich nur bei Vorsatz.</w:t>
      </w:r>
    </w:p>
    <w:p w14:paraId="18CF1D33" w14:textId="3C7BF80F" w:rsidR="0012433E" w:rsidRPr="00385E22" w:rsidRDefault="00385E22" w:rsidP="00385E22">
      <w:pPr>
        <w:widowControl w:val="0"/>
        <w:kinsoku w:val="0"/>
        <w:overflowPunct w:val="0"/>
        <w:autoSpaceDE w:val="0"/>
        <w:autoSpaceDN w:val="0"/>
        <w:adjustRightInd w:val="0"/>
        <w:spacing w:after="0" w:line="276" w:lineRule="auto"/>
        <w:ind w:left="567" w:hanging="567"/>
        <w:jc w:val="both"/>
        <w:rPr>
          <w:szCs w:val="22"/>
        </w:rPr>
      </w:pPr>
      <w:r>
        <w:rPr>
          <w:szCs w:val="22"/>
        </w:rPr>
        <w:t>(4)</w:t>
      </w:r>
      <w:r>
        <w:rPr>
          <w:szCs w:val="22"/>
        </w:rPr>
        <w:tab/>
      </w:r>
      <w:r w:rsidR="0012433E" w:rsidRPr="00385E22">
        <w:rPr>
          <w:szCs w:val="22"/>
        </w:rPr>
        <w:t>Die Haftung nach den Vorschriften des Produkthaftungsgesetzes bleibt unberührt.</w:t>
      </w:r>
    </w:p>
    <w:p w14:paraId="5C9FEB7E" w14:textId="6D286CBD" w:rsidR="0012433E" w:rsidRPr="00385E22" w:rsidRDefault="00385E22" w:rsidP="00385E22">
      <w:pPr>
        <w:widowControl w:val="0"/>
        <w:kinsoku w:val="0"/>
        <w:overflowPunct w:val="0"/>
        <w:autoSpaceDE w:val="0"/>
        <w:autoSpaceDN w:val="0"/>
        <w:adjustRightInd w:val="0"/>
        <w:spacing w:after="0" w:line="276" w:lineRule="auto"/>
        <w:ind w:left="567" w:hanging="567"/>
        <w:jc w:val="both"/>
        <w:rPr>
          <w:szCs w:val="22"/>
        </w:rPr>
      </w:pPr>
      <w:r>
        <w:rPr>
          <w:szCs w:val="22"/>
        </w:rPr>
        <w:t>(5)</w:t>
      </w:r>
      <w:r>
        <w:rPr>
          <w:szCs w:val="22"/>
        </w:rPr>
        <w:tab/>
      </w:r>
      <w:r w:rsidR="0012433E" w:rsidRPr="00385E22">
        <w:rPr>
          <w:szCs w:val="22"/>
        </w:rPr>
        <w:t>Soweit ein nicht vorsätzlich schuldhaftes Verhalten eines Vertragspart</w:t>
      </w:r>
      <w:r w:rsidR="00265EE7" w:rsidRPr="00385E22">
        <w:rPr>
          <w:szCs w:val="22"/>
        </w:rPr>
        <w:t>ners</w:t>
      </w:r>
      <w:r w:rsidR="0012433E" w:rsidRPr="00385E22">
        <w:rPr>
          <w:szCs w:val="22"/>
        </w:rPr>
        <w:t xml:space="preserve"> dazu führt, dass von dem anderen Vertragspartner Vermögensschäden von Endkunden zu ersetzen sind und deshalb ein Anspruch dieses Vertragspartners gegenüber dem schuldhaft handelnden Vertragspartner besteht, so finden auf diesen Anspruch die Haftungsbegrenzungen des § 44a TKG in der jeweils geltenden Fassung Anwendung.</w:t>
      </w:r>
    </w:p>
    <w:p w14:paraId="7E1A22ED" w14:textId="79DDA654" w:rsidR="0012433E" w:rsidRPr="00385E22" w:rsidRDefault="00385E22" w:rsidP="00385E22">
      <w:pPr>
        <w:widowControl w:val="0"/>
        <w:kinsoku w:val="0"/>
        <w:overflowPunct w:val="0"/>
        <w:autoSpaceDE w:val="0"/>
        <w:autoSpaceDN w:val="0"/>
        <w:adjustRightInd w:val="0"/>
        <w:spacing w:after="0" w:line="276" w:lineRule="auto"/>
        <w:ind w:left="567" w:hanging="567"/>
        <w:jc w:val="both"/>
        <w:rPr>
          <w:szCs w:val="22"/>
        </w:rPr>
      </w:pPr>
      <w:r>
        <w:rPr>
          <w:szCs w:val="22"/>
        </w:rPr>
        <w:t>(6)</w:t>
      </w:r>
      <w:r>
        <w:rPr>
          <w:szCs w:val="22"/>
        </w:rPr>
        <w:tab/>
      </w:r>
      <w:r w:rsidR="0012433E" w:rsidRPr="00385E22">
        <w:rPr>
          <w:szCs w:val="22"/>
        </w:rPr>
        <w:t>Darüber hinaus ist die Haftung der Vertragspart</w:t>
      </w:r>
      <w:r w:rsidR="0018745D" w:rsidRPr="00385E22">
        <w:rPr>
          <w:szCs w:val="22"/>
        </w:rPr>
        <w:t>eien</w:t>
      </w:r>
      <w:r w:rsidR="0012433E" w:rsidRPr="00385E22">
        <w:rPr>
          <w:szCs w:val="22"/>
        </w:rPr>
        <w:t xml:space="preserve"> ausgeschlossen, sofern nicht gesetzlich zwingend gehaftet wird.</w:t>
      </w:r>
    </w:p>
    <w:p w14:paraId="4BBADC5A" w14:textId="0DC78374" w:rsidR="008F33A4" w:rsidRDefault="00385E22" w:rsidP="00385E22">
      <w:pPr>
        <w:widowControl w:val="0"/>
        <w:kinsoku w:val="0"/>
        <w:overflowPunct w:val="0"/>
        <w:autoSpaceDE w:val="0"/>
        <w:autoSpaceDN w:val="0"/>
        <w:adjustRightInd w:val="0"/>
        <w:spacing w:after="0" w:line="276" w:lineRule="auto"/>
        <w:ind w:left="567" w:hanging="567"/>
        <w:jc w:val="both"/>
        <w:rPr>
          <w:szCs w:val="22"/>
        </w:rPr>
      </w:pPr>
      <w:r>
        <w:rPr>
          <w:szCs w:val="22"/>
        </w:rPr>
        <w:t>(7)</w:t>
      </w:r>
      <w:r>
        <w:rPr>
          <w:szCs w:val="22"/>
        </w:rPr>
        <w:tab/>
      </w:r>
      <w:r w:rsidR="008F33A4" w:rsidRPr="00385E22">
        <w:rPr>
          <w:szCs w:val="22"/>
        </w:rPr>
        <w:t xml:space="preserve">Im Falle der ganz oder teilweisen Nichteinhaltung der Pflichten nach § </w:t>
      </w:r>
      <w:r>
        <w:rPr>
          <w:szCs w:val="22"/>
        </w:rPr>
        <w:t>9</w:t>
      </w:r>
      <w:r w:rsidR="008F33A4" w:rsidRPr="00385E22">
        <w:rPr>
          <w:szCs w:val="22"/>
        </w:rPr>
        <w:t xml:space="preserve"> (Netzbetrieb) </w:t>
      </w:r>
      <w:r w:rsidR="00F04A34" w:rsidRPr="00385E22">
        <w:rPr>
          <w:szCs w:val="22"/>
        </w:rPr>
        <w:t>und/</w:t>
      </w:r>
      <w:r w:rsidR="008F33A4" w:rsidRPr="00385E22">
        <w:rPr>
          <w:szCs w:val="22"/>
        </w:rPr>
        <w:t xml:space="preserve">oder § </w:t>
      </w:r>
      <w:r>
        <w:rPr>
          <w:szCs w:val="22"/>
        </w:rPr>
        <w:t>10</w:t>
      </w:r>
      <w:r w:rsidR="008F33A4" w:rsidRPr="00385E22">
        <w:rPr>
          <w:szCs w:val="22"/>
        </w:rPr>
        <w:t xml:space="preserve"> (offener Netzzugang)</w:t>
      </w:r>
      <w:r w:rsidR="00F04A34" w:rsidRPr="00385E22">
        <w:rPr>
          <w:szCs w:val="22"/>
        </w:rPr>
        <w:t xml:space="preserve"> und/</w:t>
      </w:r>
      <w:r w:rsidR="00F75EDB" w:rsidRPr="00385E22">
        <w:rPr>
          <w:szCs w:val="22"/>
        </w:rPr>
        <w:t xml:space="preserve">oder </w:t>
      </w:r>
      <w:r w:rsidR="008F33A4" w:rsidRPr="00385E22">
        <w:rPr>
          <w:szCs w:val="22"/>
        </w:rPr>
        <w:t xml:space="preserve">§ </w:t>
      </w:r>
      <w:r>
        <w:rPr>
          <w:szCs w:val="22"/>
        </w:rPr>
        <w:t>11</w:t>
      </w:r>
      <w:r w:rsidR="008F33A4" w:rsidRPr="00385E22">
        <w:rPr>
          <w:szCs w:val="22"/>
        </w:rPr>
        <w:t xml:space="preserve"> (Vorleistungspreise) </w:t>
      </w:r>
      <w:r w:rsidR="00F04A34" w:rsidRPr="00385E22">
        <w:rPr>
          <w:szCs w:val="22"/>
        </w:rPr>
        <w:t>und/</w:t>
      </w:r>
      <w:r w:rsidR="008F33A4" w:rsidRPr="00385E22">
        <w:rPr>
          <w:szCs w:val="22"/>
        </w:rPr>
        <w:t>oder § 1</w:t>
      </w:r>
      <w:r>
        <w:rPr>
          <w:szCs w:val="22"/>
        </w:rPr>
        <w:t>4</w:t>
      </w:r>
      <w:r w:rsidR="008F33A4" w:rsidRPr="00385E22">
        <w:rPr>
          <w:szCs w:val="22"/>
        </w:rPr>
        <w:t xml:space="preserve"> (Dokumentation etc.) stellt der Netzbetreiber die Kommune auf Anforderung von allen Ansprüchen Dritter frei, die gegen die Kommune wegen der vorgenannten Pflichtverletzung geltend gemacht werden und erstattet des Weiteren die ggf. notwendigen Kosten der Verteidigung.</w:t>
      </w:r>
    </w:p>
    <w:p w14:paraId="3A0AC4AB" w14:textId="4A27B18E" w:rsidR="00385E22" w:rsidRDefault="00385E22" w:rsidP="00385E22">
      <w:pPr>
        <w:widowControl w:val="0"/>
        <w:kinsoku w:val="0"/>
        <w:overflowPunct w:val="0"/>
        <w:autoSpaceDE w:val="0"/>
        <w:autoSpaceDN w:val="0"/>
        <w:adjustRightInd w:val="0"/>
        <w:spacing w:after="0" w:line="276" w:lineRule="auto"/>
        <w:ind w:left="567" w:hanging="567"/>
        <w:jc w:val="both"/>
        <w:rPr>
          <w:szCs w:val="22"/>
        </w:rPr>
      </w:pPr>
    </w:p>
    <w:p w14:paraId="6FD381D4" w14:textId="77777777" w:rsidR="00385E22" w:rsidRPr="00385E22" w:rsidRDefault="00385E22" w:rsidP="00385E22">
      <w:pPr>
        <w:widowControl w:val="0"/>
        <w:kinsoku w:val="0"/>
        <w:overflowPunct w:val="0"/>
        <w:autoSpaceDE w:val="0"/>
        <w:autoSpaceDN w:val="0"/>
        <w:adjustRightInd w:val="0"/>
        <w:spacing w:after="0" w:line="276" w:lineRule="auto"/>
        <w:ind w:left="567" w:hanging="567"/>
        <w:jc w:val="both"/>
        <w:rPr>
          <w:szCs w:val="22"/>
        </w:rPr>
      </w:pPr>
    </w:p>
    <w:p w14:paraId="5AA44515" w14:textId="5C7F9F25" w:rsidR="000B00BF" w:rsidRPr="00385E22" w:rsidRDefault="00053431" w:rsidP="00385E22">
      <w:pPr>
        <w:kinsoku w:val="0"/>
        <w:overflowPunct w:val="0"/>
        <w:spacing w:before="0" w:line="276" w:lineRule="auto"/>
        <w:jc w:val="center"/>
        <w:rPr>
          <w:b/>
          <w:spacing w:val="-3"/>
        </w:rPr>
      </w:pPr>
      <w:r w:rsidRPr="00385E22">
        <w:rPr>
          <w:b/>
          <w:spacing w:val="-3"/>
        </w:rPr>
        <w:t>§ 1</w:t>
      </w:r>
      <w:r w:rsidR="00385E22">
        <w:rPr>
          <w:b/>
          <w:spacing w:val="-3"/>
        </w:rPr>
        <w:t>7</w:t>
      </w:r>
      <w:r w:rsidR="00C25D2F" w:rsidRPr="00385E22">
        <w:rPr>
          <w:b/>
          <w:spacing w:val="-3"/>
        </w:rPr>
        <w:t xml:space="preserve"> </w:t>
      </w:r>
      <w:r w:rsidR="000B00BF" w:rsidRPr="00385E22">
        <w:rPr>
          <w:b/>
          <w:spacing w:val="-3"/>
        </w:rPr>
        <w:t xml:space="preserve">Rückzahlung der </w:t>
      </w:r>
      <w:r w:rsidR="00376555" w:rsidRPr="00385E22">
        <w:rPr>
          <w:b/>
          <w:spacing w:val="-3"/>
        </w:rPr>
        <w:t>Ausgleichszahlung</w:t>
      </w:r>
    </w:p>
    <w:p w14:paraId="6AFB0F0B" w14:textId="4F4E06A9" w:rsidR="00AB0F5C" w:rsidRPr="00385E22" w:rsidRDefault="00385E22" w:rsidP="00385E22">
      <w:pPr>
        <w:widowControl w:val="0"/>
        <w:kinsoku w:val="0"/>
        <w:overflowPunct w:val="0"/>
        <w:autoSpaceDE w:val="0"/>
        <w:autoSpaceDN w:val="0"/>
        <w:adjustRightInd w:val="0"/>
        <w:spacing w:after="0" w:line="276" w:lineRule="auto"/>
        <w:ind w:left="567" w:hanging="567"/>
        <w:jc w:val="both"/>
        <w:rPr>
          <w:szCs w:val="22"/>
        </w:rPr>
      </w:pPr>
      <w:r>
        <w:rPr>
          <w:szCs w:val="22"/>
        </w:rPr>
        <w:t>(1)</w:t>
      </w:r>
      <w:r>
        <w:rPr>
          <w:szCs w:val="22"/>
        </w:rPr>
        <w:tab/>
      </w:r>
      <w:r w:rsidR="00AB0F5C" w:rsidRPr="00385E22">
        <w:rPr>
          <w:szCs w:val="22"/>
        </w:rPr>
        <w:t>Droht der Kommune aufgrund von Pflichtverletzungen des Netzbetreibers der Verlust der</w:t>
      </w:r>
      <w:r w:rsidR="00497480" w:rsidRPr="00385E22">
        <w:rPr>
          <w:szCs w:val="22"/>
        </w:rPr>
        <w:t xml:space="preserve"> Zuwendung</w:t>
      </w:r>
      <w:r w:rsidR="00AB0F5C" w:rsidRPr="00385E22">
        <w:rPr>
          <w:szCs w:val="22"/>
        </w:rPr>
        <w:t xml:space="preserve">, ist der Netzbetreiber verpflichtet, im Rahmen des wirtschaftlich Angemessenen alle Erklärungen abzugeben und Maßnahmen vorzunehmen, die den möglichen Schadenseintritt durch Rückforderung der </w:t>
      </w:r>
      <w:r w:rsidR="00497480" w:rsidRPr="00385E22">
        <w:rPr>
          <w:szCs w:val="22"/>
        </w:rPr>
        <w:t xml:space="preserve">Zuwendung </w:t>
      </w:r>
      <w:r w:rsidR="00AB0F5C" w:rsidRPr="00385E22">
        <w:rPr>
          <w:szCs w:val="22"/>
        </w:rPr>
        <w:t>ausschließen oder minimieren.</w:t>
      </w:r>
    </w:p>
    <w:p w14:paraId="3C7CFFB9" w14:textId="2D02BF1B" w:rsidR="000B00BF" w:rsidRPr="00385E22" w:rsidRDefault="00385E22" w:rsidP="00385E22">
      <w:pPr>
        <w:widowControl w:val="0"/>
        <w:kinsoku w:val="0"/>
        <w:overflowPunct w:val="0"/>
        <w:autoSpaceDE w:val="0"/>
        <w:autoSpaceDN w:val="0"/>
        <w:adjustRightInd w:val="0"/>
        <w:spacing w:after="0" w:line="276" w:lineRule="auto"/>
        <w:ind w:left="567" w:hanging="567"/>
        <w:jc w:val="both"/>
        <w:rPr>
          <w:szCs w:val="22"/>
        </w:rPr>
      </w:pPr>
      <w:r>
        <w:rPr>
          <w:szCs w:val="22"/>
        </w:rPr>
        <w:t>(2)</w:t>
      </w:r>
      <w:r>
        <w:rPr>
          <w:szCs w:val="22"/>
        </w:rPr>
        <w:tab/>
      </w:r>
      <w:r w:rsidR="000B00BF" w:rsidRPr="00385E22">
        <w:rPr>
          <w:szCs w:val="22"/>
        </w:rPr>
        <w:t xml:space="preserve">Der Netzbetreiber verpflichtet sich gegenüber der Kommune zur Rückzahlung des zur Deckung der </w:t>
      </w:r>
      <w:r>
        <w:rPr>
          <w:szCs w:val="22"/>
        </w:rPr>
        <w:t xml:space="preserve">gem. § 13 an diesen ausgezahlten Teil der </w:t>
      </w:r>
      <w:r w:rsidR="000B00BF" w:rsidRPr="00385E22">
        <w:rPr>
          <w:szCs w:val="22"/>
        </w:rPr>
        <w:t xml:space="preserve">Wirtschaftlichkeitslücke </w:t>
      </w:r>
      <w:r w:rsidR="005D2601">
        <w:rPr>
          <w:szCs w:val="22"/>
        </w:rPr>
        <w:t xml:space="preserve">sowie zur Rückübereignung des von der Kommune gen. § 6 beigestellten Netzbestandteils </w:t>
      </w:r>
      <w:r w:rsidR="000B00BF" w:rsidRPr="00385E22">
        <w:rPr>
          <w:szCs w:val="22"/>
        </w:rPr>
        <w:t>für den Fall,</w:t>
      </w:r>
      <w:r w:rsidR="00431D5B" w:rsidRPr="00385E22">
        <w:rPr>
          <w:szCs w:val="22"/>
        </w:rPr>
        <w:t xml:space="preserve"> dass</w:t>
      </w:r>
      <w:r w:rsidR="000B00BF" w:rsidRPr="00385E22">
        <w:rPr>
          <w:szCs w:val="22"/>
        </w:rPr>
        <w:t xml:space="preserve"> </w:t>
      </w:r>
    </w:p>
    <w:p w14:paraId="226B373F" w14:textId="50B11408" w:rsidR="00431D5B" w:rsidRPr="00385E22" w:rsidRDefault="00385E22" w:rsidP="00385E22">
      <w:pPr>
        <w:kinsoku w:val="0"/>
        <w:overflowPunct w:val="0"/>
        <w:spacing w:after="0" w:line="276" w:lineRule="auto"/>
        <w:ind w:left="1701" w:hanging="567"/>
        <w:jc w:val="both"/>
        <w:rPr>
          <w:szCs w:val="22"/>
        </w:rPr>
      </w:pPr>
      <w:r>
        <w:rPr>
          <w:szCs w:val="22"/>
        </w:rPr>
        <w:t>-</w:t>
      </w:r>
      <w:r>
        <w:rPr>
          <w:szCs w:val="22"/>
        </w:rPr>
        <w:tab/>
      </w:r>
      <w:r w:rsidR="000B00BF" w:rsidRPr="00385E22">
        <w:rPr>
          <w:szCs w:val="22"/>
        </w:rPr>
        <w:t xml:space="preserve">die Kommune ihrerseits bestandskräftig zur Rückzahlung der </w:t>
      </w:r>
      <w:r w:rsidR="00497480" w:rsidRPr="00385E22">
        <w:rPr>
          <w:szCs w:val="22"/>
        </w:rPr>
        <w:t xml:space="preserve">Zuwendung </w:t>
      </w:r>
      <w:r w:rsidR="000B00BF" w:rsidRPr="00385E22">
        <w:rPr>
          <w:szCs w:val="22"/>
        </w:rPr>
        <w:t xml:space="preserve">aufgrund von Umständen verpflichtet ist, die der Netzbetreiber zu vertreten hat, </w:t>
      </w:r>
    </w:p>
    <w:p w14:paraId="063339F7" w14:textId="11050292" w:rsidR="00626EF7" w:rsidRPr="00385E22" w:rsidRDefault="00385E22" w:rsidP="00385E22">
      <w:pPr>
        <w:kinsoku w:val="0"/>
        <w:overflowPunct w:val="0"/>
        <w:spacing w:after="0" w:line="276" w:lineRule="auto"/>
        <w:ind w:left="1701" w:hanging="567"/>
        <w:jc w:val="both"/>
        <w:rPr>
          <w:szCs w:val="22"/>
        </w:rPr>
      </w:pPr>
      <w:r>
        <w:rPr>
          <w:szCs w:val="22"/>
        </w:rPr>
        <w:t>-</w:t>
      </w:r>
      <w:r>
        <w:rPr>
          <w:szCs w:val="22"/>
        </w:rPr>
        <w:tab/>
      </w:r>
      <w:r w:rsidR="00431D5B" w:rsidRPr="00385E22">
        <w:rPr>
          <w:szCs w:val="22"/>
        </w:rPr>
        <w:t xml:space="preserve">dieser </w:t>
      </w:r>
      <w:r w:rsidR="00504D9A" w:rsidRPr="00385E22">
        <w:rPr>
          <w:szCs w:val="22"/>
        </w:rPr>
        <w:t>schuldhaft Pflichten aus diesem</w:t>
      </w:r>
      <w:r w:rsidR="00431D5B" w:rsidRPr="00385E22">
        <w:rPr>
          <w:szCs w:val="22"/>
        </w:rPr>
        <w:t xml:space="preserve"> Vertrag</w:t>
      </w:r>
      <w:r w:rsidR="00376555" w:rsidRPr="00385E22">
        <w:rPr>
          <w:szCs w:val="22"/>
        </w:rPr>
        <w:t xml:space="preserve"> (insbesondere §§ </w:t>
      </w:r>
      <w:r w:rsidR="005D2601">
        <w:rPr>
          <w:szCs w:val="22"/>
        </w:rPr>
        <w:t>8</w:t>
      </w:r>
      <w:r w:rsidR="00376555" w:rsidRPr="00385E22">
        <w:rPr>
          <w:szCs w:val="22"/>
        </w:rPr>
        <w:t xml:space="preserve"> und </w:t>
      </w:r>
      <w:r w:rsidR="005D2601">
        <w:rPr>
          <w:szCs w:val="22"/>
        </w:rPr>
        <w:t>9</w:t>
      </w:r>
      <w:r w:rsidR="00376555" w:rsidRPr="00385E22">
        <w:rPr>
          <w:szCs w:val="22"/>
        </w:rPr>
        <w:t>) verletzt</w:t>
      </w:r>
      <w:r w:rsidR="00504D9A" w:rsidRPr="00385E22">
        <w:rPr>
          <w:szCs w:val="22"/>
        </w:rPr>
        <w:t xml:space="preserve">, die sich aus </w:t>
      </w:r>
      <w:r w:rsidR="004B01E5" w:rsidRPr="00385E22">
        <w:rPr>
          <w:szCs w:val="22"/>
        </w:rPr>
        <w:t>de</w:t>
      </w:r>
      <w:r w:rsidR="00180C8D" w:rsidRPr="00385E22">
        <w:rPr>
          <w:szCs w:val="22"/>
        </w:rPr>
        <w:t>r</w:t>
      </w:r>
      <w:r w:rsidR="004B01E5" w:rsidRPr="00385E22">
        <w:rPr>
          <w:szCs w:val="22"/>
        </w:rPr>
        <w:t xml:space="preserve"> </w:t>
      </w:r>
      <w:r w:rsidR="00CA6F26" w:rsidRPr="00385E22">
        <w:rPr>
          <w:szCs w:val="22"/>
        </w:rPr>
        <w:t xml:space="preserve">Bayerischen </w:t>
      </w:r>
      <w:r w:rsidR="00180C8D" w:rsidRPr="00385E22">
        <w:rPr>
          <w:szCs w:val="22"/>
        </w:rPr>
        <w:t>Gigabitrichtlinie</w:t>
      </w:r>
      <w:r w:rsidR="00497480" w:rsidRPr="00385E22">
        <w:rPr>
          <w:szCs w:val="22"/>
        </w:rPr>
        <w:t xml:space="preserve"> bzw. aus einer Übertragung </w:t>
      </w:r>
      <w:r w:rsidR="008F4C37" w:rsidRPr="00385E22">
        <w:rPr>
          <w:szCs w:val="22"/>
        </w:rPr>
        <w:t>zuwendungs</w:t>
      </w:r>
      <w:r w:rsidR="00497480" w:rsidRPr="00385E22">
        <w:rPr>
          <w:szCs w:val="22"/>
        </w:rPr>
        <w:t xml:space="preserve">rechtlicher Verpflichtungen durch die </w:t>
      </w:r>
      <w:proofErr w:type="gramStart"/>
      <w:r w:rsidR="00497480" w:rsidRPr="00385E22">
        <w:rPr>
          <w:szCs w:val="22"/>
        </w:rPr>
        <w:t xml:space="preserve">Kommune </w:t>
      </w:r>
      <w:r w:rsidR="00504D9A" w:rsidRPr="00385E22">
        <w:rPr>
          <w:szCs w:val="22"/>
        </w:rPr>
        <w:t xml:space="preserve"> ergeben</w:t>
      </w:r>
      <w:proofErr w:type="gramEnd"/>
      <w:r w:rsidR="00626EF7" w:rsidRPr="00385E22">
        <w:rPr>
          <w:szCs w:val="22"/>
        </w:rPr>
        <w:t>,</w:t>
      </w:r>
    </w:p>
    <w:p w14:paraId="7643768B" w14:textId="67BB0EA6" w:rsidR="000B00BF" w:rsidRPr="00385E22" w:rsidRDefault="00385E22" w:rsidP="00385E22">
      <w:pPr>
        <w:kinsoku w:val="0"/>
        <w:overflowPunct w:val="0"/>
        <w:spacing w:after="0" w:line="276" w:lineRule="auto"/>
        <w:ind w:left="1701" w:hanging="567"/>
        <w:jc w:val="both"/>
        <w:rPr>
          <w:szCs w:val="22"/>
        </w:rPr>
      </w:pPr>
      <w:r>
        <w:rPr>
          <w:szCs w:val="22"/>
        </w:rPr>
        <w:t>-</w:t>
      </w:r>
      <w:r>
        <w:rPr>
          <w:szCs w:val="22"/>
        </w:rPr>
        <w:tab/>
      </w:r>
      <w:r w:rsidR="00626EF7" w:rsidRPr="00385E22">
        <w:rPr>
          <w:szCs w:val="22"/>
        </w:rPr>
        <w:t>die EU-Kommission die Rückforderung angeordnet hat</w:t>
      </w:r>
      <w:r w:rsidR="00431D5B" w:rsidRPr="00385E22">
        <w:rPr>
          <w:szCs w:val="22"/>
        </w:rPr>
        <w:t xml:space="preserve"> oder</w:t>
      </w:r>
    </w:p>
    <w:p w14:paraId="1527AD15" w14:textId="08404753" w:rsidR="00817439" w:rsidRDefault="00385E22" w:rsidP="00385E22">
      <w:pPr>
        <w:kinsoku w:val="0"/>
        <w:overflowPunct w:val="0"/>
        <w:spacing w:after="0" w:line="276" w:lineRule="auto"/>
        <w:ind w:left="1701" w:hanging="567"/>
        <w:jc w:val="both"/>
        <w:rPr>
          <w:szCs w:val="22"/>
        </w:rPr>
      </w:pPr>
      <w:r>
        <w:rPr>
          <w:szCs w:val="22"/>
        </w:rPr>
        <w:t xml:space="preserve">- </w:t>
      </w:r>
      <w:r>
        <w:rPr>
          <w:szCs w:val="22"/>
        </w:rPr>
        <w:tab/>
      </w:r>
      <w:r w:rsidR="00053431" w:rsidRPr="00385E22">
        <w:rPr>
          <w:szCs w:val="22"/>
        </w:rPr>
        <w:t xml:space="preserve">die Kommune </w:t>
      </w:r>
      <w:r w:rsidR="00497480" w:rsidRPr="00385E22">
        <w:rPr>
          <w:szCs w:val="22"/>
        </w:rPr>
        <w:t xml:space="preserve">diesen </w:t>
      </w:r>
      <w:r w:rsidR="00053431" w:rsidRPr="00385E22">
        <w:rPr>
          <w:szCs w:val="22"/>
        </w:rPr>
        <w:t>Vertrag aus berechtigtem Grund</w:t>
      </w:r>
      <w:r w:rsidR="00817439" w:rsidRPr="00385E22">
        <w:rPr>
          <w:szCs w:val="22"/>
        </w:rPr>
        <w:t xml:space="preserve"> fristlos</w:t>
      </w:r>
      <w:r w:rsidR="00053431" w:rsidRPr="00385E22">
        <w:rPr>
          <w:szCs w:val="22"/>
        </w:rPr>
        <w:t xml:space="preserve"> gekündigt hat.</w:t>
      </w:r>
    </w:p>
    <w:p w14:paraId="24FCFC0B" w14:textId="06A8C762" w:rsidR="005D2601" w:rsidRDefault="005D2601" w:rsidP="005D2601">
      <w:pPr>
        <w:kinsoku w:val="0"/>
        <w:overflowPunct w:val="0"/>
        <w:spacing w:after="0" w:line="276" w:lineRule="auto"/>
        <w:ind w:left="567" w:hanging="567"/>
        <w:jc w:val="both"/>
        <w:rPr>
          <w:szCs w:val="22"/>
        </w:rPr>
      </w:pPr>
    </w:p>
    <w:p w14:paraId="13F5BA98" w14:textId="7A75DB01" w:rsidR="005D2601" w:rsidRDefault="005D2601" w:rsidP="005D2601">
      <w:pPr>
        <w:kinsoku w:val="0"/>
        <w:overflowPunct w:val="0"/>
        <w:spacing w:after="0" w:line="276" w:lineRule="auto"/>
        <w:ind w:left="567" w:hanging="567"/>
        <w:jc w:val="both"/>
        <w:rPr>
          <w:szCs w:val="22"/>
        </w:rPr>
      </w:pPr>
    </w:p>
    <w:p w14:paraId="165FB4BF" w14:textId="77777777" w:rsidR="005D2601" w:rsidRPr="00385E22" w:rsidRDefault="005D2601" w:rsidP="005D2601">
      <w:pPr>
        <w:kinsoku w:val="0"/>
        <w:overflowPunct w:val="0"/>
        <w:spacing w:after="0" w:line="276" w:lineRule="auto"/>
        <w:ind w:left="567" w:hanging="567"/>
        <w:jc w:val="both"/>
        <w:rPr>
          <w:szCs w:val="22"/>
        </w:rPr>
      </w:pPr>
    </w:p>
    <w:p w14:paraId="65641F28" w14:textId="672EA1FE" w:rsidR="000B00BF" w:rsidRPr="005D2601" w:rsidRDefault="00C25D2F" w:rsidP="005D2601">
      <w:pPr>
        <w:kinsoku w:val="0"/>
        <w:overflowPunct w:val="0"/>
        <w:spacing w:before="0" w:line="276" w:lineRule="auto"/>
        <w:jc w:val="center"/>
        <w:rPr>
          <w:b/>
          <w:spacing w:val="-3"/>
        </w:rPr>
      </w:pPr>
      <w:bookmarkStart w:id="21" w:name="_Toc257822884"/>
      <w:bookmarkEnd w:id="10"/>
      <w:bookmarkEnd w:id="11"/>
      <w:bookmarkEnd w:id="12"/>
      <w:r w:rsidRPr="005D2601">
        <w:rPr>
          <w:b/>
          <w:spacing w:val="-3"/>
        </w:rPr>
        <w:lastRenderedPageBreak/>
        <w:t>§ 1</w:t>
      </w:r>
      <w:r w:rsidR="005D2601">
        <w:rPr>
          <w:b/>
          <w:spacing w:val="-3"/>
        </w:rPr>
        <w:t>8</w:t>
      </w:r>
      <w:r w:rsidRPr="005D2601">
        <w:rPr>
          <w:b/>
          <w:spacing w:val="-3"/>
        </w:rPr>
        <w:t xml:space="preserve"> </w:t>
      </w:r>
      <w:proofErr w:type="spellStart"/>
      <w:r w:rsidR="000B00BF" w:rsidRPr="005D2601">
        <w:rPr>
          <w:b/>
          <w:spacing w:val="-3"/>
        </w:rPr>
        <w:t>Endschaftsregelung</w:t>
      </w:r>
      <w:bookmarkEnd w:id="21"/>
      <w:proofErr w:type="spellEnd"/>
    </w:p>
    <w:p w14:paraId="4D0C3EBC" w14:textId="312F41F6" w:rsidR="001D108A" w:rsidRPr="005D2601" w:rsidRDefault="005D2601" w:rsidP="005D2601">
      <w:pPr>
        <w:widowControl w:val="0"/>
        <w:kinsoku w:val="0"/>
        <w:overflowPunct w:val="0"/>
        <w:autoSpaceDE w:val="0"/>
        <w:autoSpaceDN w:val="0"/>
        <w:adjustRightInd w:val="0"/>
        <w:spacing w:after="0" w:line="276" w:lineRule="auto"/>
        <w:ind w:left="567" w:hanging="567"/>
        <w:jc w:val="both"/>
        <w:rPr>
          <w:szCs w:val="22"/>
        </w:rPr>
      </w:pPr>
      <w:r>
        <w:rPr>
          <w:szCs w:val="22"/>
        </w:rPr>
        <w:t>(1)</w:t>
      </w:r>
      <w:r>
        <w:rPr>
          <w:szCs w:val="22"/>
        </w:rPr>
        <w:tab/>
      </w:r>
      <w:r w:rsidR="007F6EF8" w:rsidRPr="005D2601">
        <w:rPr>
          <w:szCs w:val="22"/>
        </w:rPr>
        <w:t xml:space="preserve">Die </w:t>
      </w:r>
      <w:r w:rsidR="00476A30" w:rsidRPr="005D2601">
        <w:rPr>
          <w:szCs w:val="22"/>
        </w:rPr>
        <w:t>Vertragsp</w:t>
      </w:r>
      <w:r w:rsidR="007F6EF8" w:rsidRPr="005D2601">
        <w:rPr>
          <w:szCs w:val="22"/>
        </w:rPr>
        <w:t xml:space="preserve">arteien vereinbaren, dass </w:t>
      </w:r>
      <w:r w:rsidR="001D108A" w:rsidRPr="005D2601">
        <w:rPr>
          <w:szCs w:val="22"/>
        </w:rPr>
        <w:t xml:space="preserve">der Vertrag mit Ablauf der in § </w:t>
      </w:r>
      <w:r w:rsidR="00F00E6A">
        <w:rPr>
          <w:szCs w:val="22"/>
        </w:rPr>
        <w:t>9</w:t>
      </w:r>
      <w:r w:rsidR="001D108A" w:rsidRPr="005D2601">
        <w:rPr>
          <w:szCs w:val="22"/>
        </w:rPr>
        <w:t xml:space="preserve"> </w:t>
      </w:r>
      <w:r w:rsidR="00604896" w:rsidRPr="005D2601">
        <w:rPr>
          <w:szCs w:val="22"/>
        </w:rPr>
        <w:t xml:space="preserve">Abs. 1 </w:t>
      </w:r>
      <w:r w:rsidR="001D108A" w:rsidRPr="005D2601">
        <w:rPr>
          <w:szCs w:val="22"/>
        </w:rPr>
        <w:t>vereinbarten Frist endet.</w:t>
      </w:r>
      <w:r w:rsidR="005A0673" w:rsidRPr="005D2601">
        <w:rPr>
          <w:szCs w:val="22"/>
        </w:rPr>
        <w:t xml:space="preserve"> </w:t>
      </w:r>
      <w:r w:rsidR="00604896" w:rsidRPr="005D2601">
        <w:rPr>
          <w:szCs w:val="22"/>
        </w:rPr>
        <w:t xml:space="preserve">Pflichten nach § </w:t>
      </w:r>
      <w:r w:rsidR="00F00E6A">
        <w:rPr>
          <w:szCs w:val="22"/>
        </w:rPr>
        <w:t>10</w:t>
      </w:r>
      <w:r w:rsidR="00604896" w:rsidRPr="005D2601">
        <w:rPr>
          <w:szCs w:val="22"/>
        </w:rPr>
        <w:t xml:space="preserve"> Abs. 1 Satz </w:t>
      </w:r>
      <w:r w:rsidR="002D66B9" w:rsidRPr="005D2601">
        <w:rPr>
          <w:szCs w:val="22"/>
        </w:rPr>
        <w:t>5</w:t>
      </w:r>
      <w:r w:rsidR="005A0673" w:rsidRPr="005D2601">
        <w:rPr>
          <w:szCs w:val="22"/>
        </w:rPr>
        <w:t xml:space="preserve"> </w:t>
      </w:r>
      <w:r w:rsidR="00914091" w:rsidRPr="005D2601">
        <w:rPr>
          <w:szCs w:val="22"/>
        </w:rPr>
        <w:t xml:space="preserve">und § </w:t>
      </w:r>
      <w:r w:rsidR="00F00E6A">
        <w:rPr>
          <w:szCs w:val="22"/>
        </w:rPr>
        <w:t>21</w:t>
      </w:r>
      <w:r w:rsidR="00914091" w:rsidRPr="005D2601">
        <w:rPr>
          <w:szCs w:val="22"/>
        </w:rPr>
        <w:t xml:space="preserve"> Abs. </w:t>
      </w:r>
      <w:r w:rsidR="00814F95" w:rsidRPr="005D2601">
        <w:rPr>
          <w:szCs w:val="22"/>
        </w:rPr>
        <w:t>8</w:t>
      </w:r>
      <w:r w:rsidR="00914091" w:rsidRPr="005D2601">
        <w:rPr>
          <w:szCs w:val="22"/>
        </w:rPr>
        <w:t xml:space="preserve"> </w:t>
      </w:r>
      <w:r w:rsidR="005A0673" w:rsidRPr="005D2601">
        <w:rPr>
          <w:szCs w:val="22"/>
        </w:rPr>
        <w:t xml:space="preserve">wirken fort. </w:t>
      </w:r>
    </w:p>
    <w:p w14:paraId="69CFA024" w14:textId="5170C2BF" w:rsidR="00D36725" w:rsidRPr="005D2601" w:rsidRDefault="005D2601" w:rsidP="005D2601">
      <w:pPr>
        <w:widowControl w:val="0"/>
        <w:kinsoku w:val="0"/>
        <w:overflowPunct w:val="0"/>
        <w:autoSpaceDE w:val="0"/>
        <w:autoSpaceDN w:val="0"/>
        <w:adjustRightInd w:val="0"/>
        <w:spacing w:after="0" w:line="276" w:lineRule="auto"/>
        <w:ind w:left="567" w:hanging="567"/>
        <w:jc w:val="both"/>
        <w:rPr>
          <w:szCs w:val="22"/>
        </w:rPr>
      </w:pPr>
      <w:r>
        <w:rPr>
          <w:szCs w:val="22"/>
        </w:rPr>
        <w:t>(2)</w:t>
      </w:r>
      <w:r>
        <w:rPr>
          <w:szCs w:val="22"/>
        </w:rPr>
        <w:tab/>
      </w:r>
      <w:r w:rsidR="00D36725" w:rsidRPr="005D2601">
        <w:rPr>
          <w:szCs w:val="22"/>
        </w:rPr>
        <w:t>Der Netzbetreiber wird die Kommune spätestens 12 Monate vor Ablauf der Zweckbindungsfrist von sieben Jahren informieren, sofern er nach Ablauf der Zweckbindungsfrist die Versorgung des Erschließungsgebietes mit Breitbandinternetzugängen einstellen will.</w:t>
      </w:r>
    </w:p>
    <w:p w14:paraId="5D3F69DB" w14:textId="4B5BF124" w:rsidR="00F62675" w:rsidRDefault="005D2601" w:rsidP="005D2601">
      <w:pPr>
        <w:widowControl w:val="0"/>
        <w:kinsoku w:val="0"/>
        <w:overflowPunct w:val="0"/>
        <w:autoSpaceDE w:val="0"/>
        <w:autoSpaceDN w:val="0"/>
        <w:adjustRightInd w:val="0"/>
        <w:spacing w:after="0" w:line="276" w:lineRule="auto"/>
        <w:ind w:left="567" w:hanging="567"/>
        <w:jc w:val="both"/>
      </w:pPr>
      <w:r>
        <w:rPr>
          <w:szCs w:val="22"/>
        </w:rPr>
        <w:t>(3)</w:t>
      </w:r>
      <w:r>
        <w:rPr>
          <w:szCs w:val="22"/>
        </w:rPr>
        <w:tab/>
      </w:r>
      <w:r w:rsidR="00A168B7" w:rsidRPr="005D2601">
        <w:rPr>
          <w:szCs w:val="22"/>
        </w:rPr>
        <w:t>Für den Fall, dass</w:t>
      </w:r>
      <w:r w:rsidR="00136110" w:rsidRPr="005D2601">
        <w:rPr>
          <w:szCs w:val="22"/>
        </w:rPr>
        <w:t xml:space="preserve"> der Netzbetreiber nach Ablauf der Versorgungspflicht seine Leistung</w:t>
      </w:r>
      <w:r w:rsidR="00DD2525" w:rsidRPr="005D2601">
        <w:rPr>
          <w:szCs w:val="22"/>
        </w:rPr>
        <w:t xml:space="preserve"> </w:t>
      </w:r>
      <w:r w:rsidR="00136110" w:rsidRPr="005D2601">
        <w:rPr>
          <w:szCs w:val="22"/>
        </w:rPr>
        <w:t>im Erschließungsgebiet ein</w:t>
      </w:r>
      <w:r w:rsidR="00A168B7" w:rsidRPr="005D2601">
        <w:rPr>
          <w:szCs w:val="22"/>
        </w:rPr>
        <w:t>stellt</w:t>
      </w:r>
      <w:r w:rsidR="00136110" w:rsidRPr="005D2601">
        <w:rPr>
          <w:szCs w:val="22"/>
        </w:rPr>
        <w:t xml:space="preserve">, wird der </w:t>
      </w:r>
      <w:r w:rsidR="0043038D" w:rsidRPr="005D2601">
        <w:rPr>
          <w:szCs w:val="22"/>
        </w:rPr>
        <w:t>Kommune</w:t>
      </w:r>
      <w:r w:rsidR="00136110" w:rsidRPr="005D2601">
        <w:rPr>
          <w:szCs w:val="22"/>
        </w:rPr>
        <w:t xml:space="preserve"> oder einem von der </w:t>
      </w:r>
      <w:r w:rsidR="0043038D" w:rsidRPr="005D2601">
        <w:rPr>
          <w:szCs w:val="22"/>
        </w:rPr>
        <w:t>Kommune</w:t>
      </w:r>
      <w:r w:rsidR="00136110" w:rsidRPr="005D2601">
        <w:rPr>
          <w:szCs w:val="22"/>
        </w:rPr>
        <w:t xml:space="preserve"> zu benennenden Dritten ein Vorkaufsrecht an der </w:t>
      </w:r>
      <w:r w:rsidR="008F083B" w:rsidRPr="005D2601">
        <w:rPr>
          <w:szCs w:val="22"/>
        </w:rPr>
        <w:t xml:space="preserve">im Rahmen dieses Vertrages </w:t>
      </w:r>
      <w:r w:rsidR="00A168B7" w:rsidRPr="005D2601">
        <w:rPr>
          <w:szCs w:val="22"/>
        </w:rPr>
        <w:t>errichteten</w:t>
      </w:r>
      <w:r w:rsidR="00136110" w:rsidRPr="005D2601">
        <w:rPr>
          <w:szCs w:val="22"/>
        </w:rPr>
        <w:t xml:space="preserve"> Infrastruktur</w:t>
      </w:r>
      <w:r w:rsidR="00A168B7" w:rsidRPr="005D2601">
        <w:rPr>
          <w:szCs w:val="22"/>
        </w:rPr>
        <w:t xml:space="preserve"> (</w:t>
      </w:r>
      <w:r w:rsidR="00A168B7" w:rsidRPr="00F00E6A">
        <w:rPr>
          <w:b/>
          <w:szCs w:val="22"/>
        </w:rPr>
        <w:t xml:space="preserve">Anlage </w:t>
      </w:r>
      <w:r w:rsidR="00F00E6A">
        <w:rPr>
          <w:b/>
          <w:szCs w:val="22"/>
        </w:rPr>
        <w:t>4</w:t>
      </w:r>
      <w:r w:rsidR="00A168B7" w:rsidRPr="005D2601">
        <w:rPr>
          <w:szCs w:val="22"/>
        </w:rPr>
        <w:t>)</w:t>
      </w:r>
      <w:r w:rsidR="00BF18B9" w:rsidRPr="005D2601">
        <w:rPr>
          <w:szCs w:val="22"/>
        </w:rPr>
        <w:t xml:space="preserve"> zum Buchwert </w:t>
      </w:r>
      <w:r w:rsidR="00644232" w:rsidRPr="005D2601">
        <w:rPr>
          <w:szCs w:val="22"/>
        </w:rPr>
        <w:t xml:space="preserve">abzüglich der </w:t>
      </w:r>
      <w:r w:rsidR="008A5393" w:rsidRPr="005D2601">
        <w:rPr>
          <w:szCs w:val="22"/>
        </w:rPr>
        <w:t xml:space="preserve">Ausgleichszahlung </w:t>
      </w:r>
      <w:r w:rsidR="00A168B7" w:rsidRPr="005D2601">
        <w:rPr>
          <w:szCs w:val="22"/>
        </w:rPr>
        <w:t>zugesichert</w:t>
      </w:r>
      <w:r w:rsidR="00CA13DF" w:rsidRPr="005D2601">
        <w:rPr>
          <w:szCs w:val="22"/>
        </w:rPr>
        <w:t>; übersteigt die Ausgleichszahlung den Buchwert, ist bei Ausübung des Vorkaufsrechts keine Zahlung an den Netzbetreiber zu leisten</w:t>
      </w:r>
      <w:r w:rsidR="00A168B7" w:rsidRPr="00F00E6A">
        <w:rPr>
          <w:szCs w:val="22"/>
          <w:vertAlign w:val="superscript"/>
        </w:rPr>
        <w:footnoteReference w:id="3"/>
      </w:r>
      <w:r w:rsidR="00BF18B9" w:rsidRPr="005D2601">
        <w:rPr>
          <w:szCs w:val="22"/>
        </w:rPr>
        <w:t xml:space="preserve">. </w:t>
      </w:r>
      <w:r w:rsidR="00644232" w:rsidRPr="005D2601">
        <w:rPr>
          <w:szCs w:val="22"/>
        </w:rPr>
        <w:t xml:space="preserve">Der Abzug der </w:t>
      </w:r>
      <w:r w:rsidR="008A5393" w:rsidRPr="005D2601">
        <w:rPr>
          <w:szCs w:val="22"/>
        </w:rPr>
        <w:t xml:space="preserve">Ausgleichszahlung </w:t>
      </w:r>
      <w:r w:rsidR="00644232" w:rsidRPr="005D2601">
        <w:rPr>
          <w:szCs w:val="22"/>
        </w:rPr>
        <w:t>erfolgt nic</w:t>
      </w:r>
      <w:r w:rsidR="00954379" w:rsidRPr="005D2601">
        <w:rPr>
          <w:szCs w:val="22"/>
        </w:rPr>
        <w:t>h</w:t>
      </w:r>
      <w:r w:rsidR="00644232" w:rsidRPr="005D2601">
        <w:rPr>
          <w:szCs w:val="22"/>
        </w:rPr>
        <w:t>t, sofern die tatsächliche Kundenzahl mindestens 30 % unter dem erwarteten Kundenpotential liegt.</w:t>
      </w:r>
      <w:r w:rsidR="002D5AA4" w:rsidRPr="005D2601">
        <w:rPr>
          <w:szCs w:val="22"/>
        </w:rPr>
        <w:t xml:space="preserve"> Das Vorkaufsrecht kann nicht </w:t>
      </w:r>
      <w:r w:rsidR="001F0E15" w:rsidRPr="005D2601">
        <w:rPr>
          <w:szCs w:val="22"/>
        </w:rPr>
        <w:t>für</w:t>
      </w:r>
      <w:r w:rsidR="002D5AA4" w:rsidRPr="005D2601">
        <w:rPr>
          <w:szCs w:val="22"/>
        </w:rPr>
        <w:t xml:space="preserve"> Teilbereiche ausgeübt werden.</w:t>
      </w:r>
      <w:r w:rsidR="00CC320B" w:rsidRPr="005D2601">
        <w:rPr>
          <w:szCs w:val="22"/>
        </w:rPr>
        <w:t xml:space="preserve"> Das Vorkaufsrecht erstreckt sich nicht auf Infrastruktur, die der Netzbetreiber für die Versorgung anderer Gebiete benötigt. Diesbezüglich </w:t>
      </w:r>
      <w:r w:rsidR="007E2A8C" w:rsidRPr="005D2601">
        <w:rPr>
          <w:szCs w:val="22"/>
        </w:rPr>
        <w:t>ist der</w:t>
      </w:r>
      <w:r w:rsidR="00CC320B" w:rsidRPr="005D2601">
        <w:rPr>
          <w:szCs w:val="22"/>
        </w:rPr>
        <w:t xml:space="preserve"> Kommune ein Anspruch auf Anmietung zu angemessenen Bedingungen</w:t>
      </w:r>
      <w:r w:rsidR="007E2A8C" w:rsidRPr="005D2601">
        <w:rPr>
          <w:szCs w:val="22"/>
        </w:rPr>
        <w:t xml:space="preserve"> zu gewähren</w:t>
      </w:r>
      <w:r w:rsidR="00CC320B" w:rsidRPr="00F04A34">
        <w:t>.</w:t>
      </w:r>
    </w:p>
    <w:p w14:paraId="213EBEF5" w14:textId="7F307E6A" w:rsidR="00F00E6A" w:rsidRDefault="00F00E6A" w:rsidP="005D2601">
      <w:pPr>
        <w:widowControl w:val="0"/>
        <w:kinsoku w:val="0"/>
        <w:overflowPunct w:val="0"/>
        <w:autoSpaceDE w:val="0"/>
        <w:autoSpaceDN w:val="0"/>
        <w:adjustRightInd w:val="0"/>
        <w:spacing w:after="0" w:line="276" w:lineRule="auto"/>
        <w:ind w:left="567" w:hanging="567"/>
        <w:jc w:val="both"/>
      </w:pPr>
    </w:p>
    <w:p w14:paraId="026E984E" w14:textId="77777777" w:rsidR="00F00E6A" w:rsidRPr="00F04A34" w:rsidRDefault="00F00E6A" w:rsidP="005D2601">
      <w:pPr>
        <w:widowControl w:val="0"/>
        <w:kinsoku w:val="0"/>
        <w:overflowPunct w:val="0"/>
        <w:autoSpaceDE w:val="0"/>
        <w:autoSpaceDN w:val="0"/>
        <w:adjustRightInd w:val="0"/>
        <w:spacing w:after="0" w:line="276" w:lineRule="auto"/>
        <w:ind w:left="567" w:hanging="567"/>
        <w:jc w:val="both"/>
      </w:pPr>
    </w:p>
    <w:p w14:paraId="64CCDC29" w14:textId="5CF8E938" w:rsidR="000B00BF" w:rsidRPr="00F00E6A" w:rsidRDefault="00053431" w:rsidP="00F00E6A">
      <w:pPr>
        <w:kinsoku w:val="0"/>
        <w:overflowPunct w:val="0"/>
        <w:spacing w:before="0" w:line="276" w:lineRule="auto"/>
        <w:jc w:val="center"/>
        <w:rPr>
          <w:b/>
          <w:spacing w:val="-3"/>
        </w:rPr>
      </w:pPr>
      <w:bookmarkStart w:id="22" w:name="_Ref250816715"/>
      <w:bookmarkStart w:id="23" w:name="_Toc257822885"/>
      <w:r w:rsidRPr="00F00E6A">
        <w:rPr>
          <w:b/>
          <w:spacing w:val="-3"/>
        </w:rPr>
        <w:t>§ 1</w:t>
      </w:r>
      <w:r w:rsidR="00F00E6A">
        <w:rPr>
          <w:b/>
          <w:spacing w:val="-3"/>
        </w:rPr>
        <w:t>9</w:t>
      </w:r>
      <w:r w:rsidR="00C25D2F" w:rsidRPr="00F00E6A">
        <w:rPr>
          <w:b/>
          <w:spacing w:val="-3"/>
        </w:rPr>
        <w:t xml:space="preserve"> </w:t>
      </w:r>
      <w:r w:rsidR="000B00BF" w:rsidRPr="00F00E6A">
        <w:rPr>
          <w:b/>
          <w:spacing w:val="-3"/>
        </w:rPr>
        <w:t xml:space="preserve">Inkrafttreten, </w:t>
      </w:r>
      <w:bookmarkEnd w:id="22"/>
      <w:bookmarkEnd w:id="23"/>
      <w:r w:rsidR="000B00BF" w:rsidRPr="00F00E6A">
        <w:rPr>
          <w:b/>
          <w:spacing w:val="-3"/>
        </w:rPr>
        <w:t>Rücktritt</w:t>
      </w:r>
      <w:r w:rsidR="00AB0F5C" w:rsidRPr="00F00E6A">
        <w:rPr>
          <w:b/>
          <w:spacing w:val="-3"/>
        </w:rPr>
        <w:t>, Kündigung</w:t>
      </w:r>
    </w:p>
    <w:p w14:paraId="2226F66D" w14:textId="21CDCEF8" w:rsidR="0055309C" w:rsidRPr="003115BE" w:rsidRDefault="003115BE" w:rsidP="003115BE">
      <w:pPr>
        <w:widowControl w:val="0"/>
        <w:kinsoku w:val="0"/>
        <w:overflowPunct w:val="0"/>
        <w:autoSpaceDE w:val="0"/>
        <w:autoSpaceDN w:val="0"/>
        <w:adjustRightInd w:val="0"/>
        <w:spacing w:after="0" w:line="276" w:lineRule="auto"/>
        <w:ind w:left="567" w:hanging="567"/>
        <w:jc w:val="both"/>
        <w:rPr>
          <w:szCs w:val="22"/>
        </w:rPr>
      </w:pPr>
      <w:r>
        <w:rPr>
          <w:szCs w:val="22"/>
        </w:rPr>
        <w:t>(1)</w:t>
      </w:r>
      <w:r>
        <w:rPr>
          <w:szCs w:val="22"/>
        </w:rPr>
        <w:tab/>
      </w:r>
      <w:r w:rsidR="000B00BF" w:rsidRPr="003115BE">
        <w:rPr>
          <w:szCs w:val="22"/>
        </w:rPr>
        <w:t xml:space="preserve">Der Vertrag tritt mit Unterzeichnung durch beide </w:t>
      </w:r>
      <w:r w:rsidR="00862FD9" w:rsidRPr="003115BE">
        <w:rPr>
          <w:szCs w:val="22"/>
        </w:rPr>
        <w:t xml:space="preserve">Vertragsparteien </w:t>
      </w:r>
      <w:r w:rsidR="000B00BF" w:rsidRPr="003115BE">
        <w:rPr>
          <w:szCs w:val="22"/>
        </w:rPr>
        <w:t>in Kraft</w:t>
      </w:r>
      <w:r w:rsidR="007E2A8C" w:rsidRPr="003115BE">
        <w:rPr>
          <w:szCs w:val="22"/>
          <w:vertAlign w:val="superscript"/>
        </w:rPr>
        <w:footnoteReference w:id="4"/>
      </w:r>
      <w:r w:rsidR="000B00BF" w:rsidRPr="003115BE">
        <w:rPr>
          <w:szCs w:val="22"/>
        </w:rPr>
        <w:t>.</w:t>
      </w:r>
    </w:p>
    <w:p w14:paraId="4BC86BCB" w14:textId="1E5D980C" w:rsidR="000B00BF" w:rsidRPr="003115BE" w:rsidRDefault="003115BE" w:rsidP="003115BE">
      <w:pPr>
        <w:widowControl w:val="0"/>
        <w:kinsoku w:val="0"/>
        <w:overflowPunct w:val="0"/>
        <w:autoSpaceDE w:val="0"/>
        <w:autoSpaceDN w:val="0"/>
        <w:adjustRightInd w:val="0"/>
        <w:spacing w:after="0" w:line="276" w:lineRule="auto"/>
        <w:ind w:left="567" w:hanging="567"/>
        <w:jc w:val="both"/>
        <w:rPr>
          <w:szCs w:val="22"/>
        </w:rPr>
      </w:pPr>
      <w:r>
        <w:rPr>
          <w:szCs w:val="22"/>
        </w:rPr>
        <w:t>(2)</w:t>
      </w:r>
      <w:r>
        <w:rPr>
          <w:szCs w:val="22"/>
        </w:rPr>
        <w:tab/>
      </w:r>
      <w:r w:rsidR="0055309C" w:rsidRPr="003115BE">
        <w:rPr>
          <w:szCs w:val="22"/>
        </w:rPr>
        <w:t xml:space="preserve">Die Kommune ist zum Rücktritt aus wichtigem Grund insbesondere dann berechtigt, wenn ein Ausschlussgrund im Sinne </w:t>
      </w:r>
      <w:proofErr w:type="gramStart"/>
      <w:r w:rsidR="0055309C" w:rsidRPr="003115BE">
        <w:rPr>
          <w:szCs w:val="22"/>
        </w:rPr>
        <w:t xml:space="preserve">von </w:t>
      </w:r>
      <w:r w:rsidR="00DA2D6F" w:rsidRPr="003115BE">
        <w:rPr>
          <w:szCs w:val="22"/>
        </w:rPr>
        <w:t xml:space="preserve"> §</w:t>
      </w:r>
      <w:proofErr w:type="gramEnd"/>
      <w:r w:rsidR="00DA2D6F" w:rsidRPr="003115BE">
        <w:rPr>
          <w:szCs w:val="22"/>
        </w:rPr>
        <w:t xml:space="preserve"> 42 Abs. 1 Satz 1 </w:t>
      </w:r>
      <w:proofErr w:type="spellStart"/>
      <w:r w:rsidR="00DA2D6F" w:rsidRPr="003115BE">
        <w:rPr>
          <w:szCs w:val="22"/>
        </w:rPr>
        <w:t>UVgO</w:t>
      </w:r>
      <w:proofErr w:type="spellEnd"/>
      <w:r w:rsidR="0055309C" w:rsidRPr="003115BE">
        <w:rPr>
          <w:szCs w:val="22"/>
        </w:rPr>
        <w:t xml:space="preserve"> – insbesondere Vorteilsgewährung (§ 333 StGB) und Bestechung (§ 334 StGB) vorliegt</w:t>
      </w:r>
      <w:r w:rsidR="00EA7EEB" w:rsidRPr="003115BE">
        <w:rPr>
          <w:szCs w:val="22"/>
        </w:rPr>
        <w:t>. Weitere wichtige Gründe sind auch die Abgabe von Angeboten, die auf wettbewerbsbeschränkenden Absprachen im Sinne von § 298 StGB beruhen, sowie die Beteiligung an unzulässigen Wettbewerbsbeschränkungen im Sinne des Gesetzes gegen Wettbewerbsbeschränkungen (GWB), insbesondere die Vereinbarung mit Dritten über die Abgabe oder Nichtabgabe von Angeboten, über zu fordernde Preise, über die Entrichtung einer Ausfallentschädigung (Gewinnbeteiligung oder sonstige Abgaben) und über die Festlegung von Preisempfehlungen. Der Netzbetreiber hat der Kommune alle Schäden zu ersetzen, die unmittelbar oder mittelbar durch den Rücktritt vom Vertrag entstehen.</w:t>
      </w:r>
    </w:p>
    <w:p w14:paraId="62DC2D6D" w14:textId="01188150" w:rsidR="00817439" w:rsidRPr="003115BE" w:rsidRDefault="003115BE" w:rsidP="003115BE">
      <w:pPr>
        <w:widowControl w:val="0"/>
        <w:kinsoku w:val="0"/>
        <w:overflowPunct w:val="0"/>
        <w:autoSpaceDE w:val="0"/>
        <w:autoSpaceDN w:val="0"/>
        <w:adjustRightInd w:val="0"/>
        <w:spacing w:after="0" w:line="276" w:lineRule="auto"/>
        <w:ind w:left="567" w:hanging="567"/>
        <w:jc w:val="both"/>
        <w:rPr>
          <w:szCs w:val="22"/>
        </w:rPr>
      </w:pPr>
      <w:r>
        <w:rPr>
          <w:szCs w:val="22"/>
        </w:rPr>
        <w:t>(3)</w:t>
      </w:r>
      <w:r>
        <w:rPr>
          <w:szCs w:val="22"/>
        </w:rPr>
        <w:tab/>
      </w:r>
      <w:r w:rsidR="00817439" w:rsidRPr="003115BE">
        <w:rPr>
          <w:szCs w:val="22"/>
        </w:rPr>
        <w:t xml:space="preserve">Die Kommune kann den Vertrag – unbeschadet weitergehender Rechte – fristlos kündigen,  </w:t>
      </w:r>
    </w:p>
    <w:p w14:paraId="33C790E8" w14:textId="51484A1B" w:rsidR="00DB7880" w:rsidRPr="00F04A34" w:rsidRDefault="003115BE" w:rsidP="003115BE">
      <w:pPr>
        <w:kinsoku w:val="0"/>
        <w:overflowPunct w:val="0"/>
        <w:spacing w:after="0" w:line="276" w:lineRule="auto"/>
        <w:ind w:left="1701" w:hanging="567"/>
        <w:jc w:val="both"/>
        <w:rPr>
          <w:szCs w:val="22"/>
        </w:rPr>
      </w:pPr>
      <w:r>
        <w:rPr>
          <w:szCs w:val="22"/>
        </w:rPr>
        <w:t xml:space="preserve">- </w:t>
      </w:r>
      <w:r>
        <w:rPr>
          <w:szCs w:val="22"/>
        </w:rPr>
        <w:tab/>
      </w:r>
      <w:r w:rsidR="00DB7880" w:rsidRPr="00F04A34">
        <w:rPr>
          <w:szCs w:val="22"/>
        </w:rPr>
        <w:t xml:space="preserve">wenn die vollständige Inbetriebnahme des </w:t>
      </w:r>
      <w:r>
        <w:rPr>
          <w:szCs w:val="22"/>
        </w:rPr>
        <w:t xml:space="preserve">ultraschnelle </w:t>
      </w:r>
      <w:r w:rsidR="00DB7880" w:rsidRPr="00F04A34">
        <w:rPr>
          <w:szCs w:val="22"/>
        </w:rPr>
        <w:t>NGA-</w:t>
      </w:r>
      <w:r>
        <w:rPr>
          <w:szCs w:val="22"/>
        </w:rPr>
        <w:t>Gigabitn</w:t>
      </w:r>
      <w:r w:rsidR="00DB7880" w:rsidRPr="00F04A34">
        <w:rPr>
          <w:szCs w:val="22"/>
        </w:rPr>
        <w:t xml:space="preserve">etzes im </w:t>
      </w:r>
      <w:r w:rsidR="00710E07" w:rsidRPr="00F04A34">
        <w:rPr>
          <w:szCs w:val="22"/>
        </w:rPr>
        <w:t>Erschlie</w:t>
      </w:r>
      <w:r w:rsidR="00011B3F" w:rsidRPr="00F04A34">
        <w:rPr>
          <w:szCs w:val="22"/>
        </w:rPr>
        <w:t>ß</w:t>
      </w:r>
      <w:r w:rsidR="00710E07" w:rsidRPr="00F04A34">
        <w:rPr>
          <w:szCs w:val="22"/>
        </w:rPr>
        <w:t>ungs</w:t>
      </w:r>
      <w:r w:rsidR="00DB7880" w:rsidRPr="00F04A34">
        <w:rPr>
          <w:szCs w:val="22"/>
        </w:rPr>
        <w:t xml:space="preserve">gebiet nicht innerhalb von zwölf Monaten nach Ablauf des </w:t>
      </w:r>
      <w:r w:rsidR="00DB7880" w:rsidRPr="00F04A34">
        <w:rPr>
          <w:szCs w:val="22"/>
        </w:rPr>
        <w:lastRenderedPageBreak/>
        <w:t xml:space="preserve">vereinbarten Zeitraums gemäß § </w:t>
      </w:r>
      <w:r>
        <w:rPr>
          <w:szCs w:val="22"/>
        </w:rPr>
        <w:t>8</w:t>
      </w:r>
      <w:r w:rsidR="00DB7880" w:rsidRPr="00F04A34">
        <w:rPr>
          <w:szCs w:val="22"/>
        </w:rPr>
        <w:t xml:space="preserve"> Abs. 1 dieses Vertrags erfolgt und dies auf Gründen beruht, die der Netzbetreiber zu vertreten hat, oder</w:t>
      </w:r>
    </w:p>
    <w:p w14:paraId="0A0ED3C0" w14:textId="5BC17969" w:rsidR="00DB7880" w:rsidRPr="003115BE" w:rsidRDefault="003115BE" w:rsidP="003115BE">
      <w:pPr>
        <w:kinsoku w:val="0"/>
        <w:overflowPunct w:val="0"/>
        <w:spacing w:after="0" w:line="276" w:lineRule="auto"/>
        <w:ind w:left="1701" w:hanging="567"/>
        <w:jc w:val="both"/>
        <w:rPr>
          <w:szCs w:val="22"/>
        </w:rPr>
      </w:pPr>
      <w:r>
        <w:rPr>
          <w:szCs w:val="22"/>
        </w:rPr>
        <w:t>-</w:t>
      </w:r>
      <w:r>
        <w:rPr>
          <w:szCs w:val="22"/>
        </w:rPr>
        <w:tab/>
      </w:r>
      <w:r w:rsidR="00DB7880" w:rsidRPr="003115BE">
        <w:rPr>
          <w:szCs w:val="22"/>
        </w:rPr>
        <w:t xml:space="preserve">wenn der Netzbetreiber auch noch nach zweimaligem erfolglosem Ablauf einer angemessenen, von der Kommune zur Abhilfe bestimmten Frist seine Pflichten aus diesem Vertrag </w:t>
      </w:r>
      <w:r w:rsidR="0032084D" w:rsidRPr="003115BE">
        <w:rPr>
          <w:szCs w:val="22"/>
        </w:rPr>
        <w:t xml:space="preserve">schuldhaft </w:t>
      </w:r>
      <w:r w:rsidR="00DB7880" w:rsidRPr="003115BE">
        <w:rPr>
          <w:szCs w:val="22"/>
        </w:rPr>
        <w:t>verletzt.</w:t>
      </w:r>
    </w:p>
    <w:p w14:paraId="766D8A66" w14:textId="4532211A" w:rsidR="003115BE" w:rsidRPr="003115BE" w:rsidRDefault="003115BE" w:rsidP="003115BE">
      <w:pPr>
        <w:pStyle w:val="berschrift2"/>
        <w:numPr>
          <w:ilvl w:val="0"/>
          <w:numId w:val="0"/>
        </w:numPr>
        <w:spacing w:before="120" w:after="0" w:line="276" w:lineRule="auto"/>
        <w:ind w:left="567" w:hanging="567"/>
        <w:jc w:val="both"/>
        <w:rPr>
          <w:rFonts w:cs="Times New Roman"/>
          <w:iCs w:val="0"/>
          <w:kern w:val="0"/>
          <w:szCs w:val="22"/>
          <w:lang w:val="de-DE" w:eastAsia="de-DE"/>
        </w:rPr>
      </w:pPr>
      <w:r>
        <w:rPr>
          <w:rFonts w:cs="Times New Roman"/>
          <w:iCs w:val="0"/>
          <w:kern w:val="0"/>
          <w:szCs w:val="22"/>
          <w:lang w:val="de-DE" w:eastAsia="de-DE"/>
        </w:rPr>
        <w:t>(4)</w:t>
      </w:r>
      <w:r>
        <w:rPr>
          <w:rFonts w:cs="Times New Roman"/>
          <w:iCs w:val="0"/>
          <w:kern w:val="0"/>
          <w:szCs w:val="22"/>
          <w:lang w:val="de-DE" w:eastAsia="de-DE"/>
        </w:rPr>
        <w:tab/>
      </w:r>
      <w:r w:rsidR="00011B3F" w:rsidRPr="003115BE">
        <w:rPr>
          <w:rFonts w:cs="Times New Roman"/>
          <w:iCs w:val="0"/>
          <w:kern w:val="0"/>
          <w:szCs w:val="22"/>
          <w:lang w:val="de-DE" w:eastAsia="de-DE"/>
        </w:rPr>
        <w:t xml:space="preserve">Der Netzbetreiber </w:t>
      </w:r>
      <w:r w:rsidRPr="003115BE">
        <w:rPr>
          <w:rFonts w:cs="Times New Roman"/>
          <w:iCs w:val="0"/>
          <w:kern w:val="0"/>
          <w:szCs w:val="22"/>
          <w:lang w:val="de-DE" w:eastAsia="de-DE"/>
        </w:rPr>
        <w:t xml:space="preserve">kann den Vertrag – unbeschadet weitergehender Rechte – fristlos kündigen, </w:t>
      </w:r>
    </w:p>
    <w:p w14:paraId="1C0BCA81" w14:textId="7EDD60DE" w:rsidR="003115BE" w:rsidRPr="00496E77" w:rsidRDefault="003115BE" w:rsidP="003115BE">
      <w:pPr>
        <w:kinsoku w:val="0"/>
        <w:overflowPunct w:val="0"/>
        <w:spacing w:after="0" w:line="276" w:lineRule="auto"/>
        <w:ind w:left="1701" w:hanging="567"/>
        <w:jc w:val="both"/>
        <w:rPr>
          <w:szCs w:val="22"/>
        </w:rPr>
      </w:pPr>
      <w:r>
        <w:rPr>
          <w:szCs w:val="22"/>
        </w:rPr>
        <w:t>-</w:t>
      </w:r>
      <w:r>
        <w:rPr>
          <w:szCs w:val="22"/>
        </w:rPr>
        <w:tab/>
      </w:r>
      <w:r w:rsidRPr="00496E77">
        <w:rPr>
          <w:szCs w:val="22"/>
        </w:rPr>
        <w:t>wenn die Abnahme der von der Kommune zu errichtenden passiven Netzbestandteile im Erschließungsgebiet gem. § 6 nicht innerhalb von zwölf Monaten nach Ablauf des vereinbarten Zeitraums gemäß § 4 Abs. 1 dieses Vertrags erfolgt und dies auf Gründen beruht, die die Kommune zu vertreten hat, oder</w:t>
      </w:r>
    </w:p>
    <w:p w14:paraId="0B646B8B" w14:textId="04BBF142" w:rsidR="003115BE" w:rsidRPr="00496E77" w:rsidRDefault="003115BE" w:rsidP="003115BE">
      <w:pPr>
        <w:kinsoku w:val="0"/>
        <w:overflowPunct w:val="0"/>
        <w:spacing w:after="0" w:line="276" w:lineRule="auto"/>
        <w:ind w:left="1701" w:hanging="567"/>
        <w:jc w:val="both"/>
        <w:rPr>
          <w:szCs w:val="22"/>
        </w:rPr>
      </w:pPr>
      <w:r>
        <w:rPr>
          <w:szCs w:val="22"/>
        </w:rPr>
        <w:t>-</w:t>
      </w:r>
      <w:r>
        <w:rPr>
          <w:szCs w:val="22"/>
        </w:rPr>
        <w:tab/>
      </w:r>
      <w:r w:rsidRPr="00496E77">
        <w:rPr>
          <w:szCs w:val="22"/>
        </w:rPr>
        <w:t>wenn die Kommune auch noch nach zweimaligem erfolglosem Ablauf einer angemessenen, von dem Netzbetreiber zur Abhilfe bestimmten Frist ihre Pflichten aus diesem Vertrag schuldhaft verletzt.</w:t>
      </w:r>
    </w:p>
    <w:p w14:paraId="75DE1A74" w14:textId="4808F0BD" w:rsidR="00011B3F" w:rsidRDefault="00EC4E77" w:rsidP="00EC4E77">
      <w:pPr>
        <w:pStyle w:val="berschrift2"/>
        <w:numPr>
          <w:ilvl w:val="0"/>
          <w:numId w:val="0"/>
        </w:numPr>
        <w:spacing w:before="120" w:after="0" w:line="276" w:lineRule="auto"/>
        <w:ind w:left="454" w:hanging="454"/>
        <w:jc w:val="both"/>
        <w:rPr>
          <w:lang w:val="de-DE"/>
        </w:rPr>
      </w:pPr>
      <w:bookmarkStart w:id="24" w:name="_Hlk62050690"/>
      <w:r>
        <w:rPr>
          <w:lang w:val="de-DE"/>
        </w:rPr>
        <w:t>(5)</w:t>
      </w:r>
      <w:r>
        <w:rPr>
          <w:lang w:val="de-DE"/>
        </w:rPr>
        <w:tab/>
      </w:r>
      <w:r w:rsidRPr="00BC56D5">
        <w:rPr>
          <w:lang w:val="de-DE"/>
        </w:rPr>
        <w:t>Im Fall der fristlosen Kündigung aus wichtigem Grund durch eine der beiden Parteien hat die kündigende Partei einen Anspruch auf Auszahlung ihres entsprechenden Teils der Wirtschaftlichkeitslücke (d.h. der „Wirtschaftlichkeitslücke ohne Leistungen der Kommune“ für den Netzbetreiber und der „Wirtschaftlichkeitslücke der Kommune“ für die Kommune) für die von der kündigenden Partei bis zum Zeitpunkt des Wirksamwerdens der Kündigung erbrachten Leistungen (Ersatz des „negativen Interesse“). Zum Kündigungszeitpunkt noch ausstehende Leistungen der kündigenden Partei müssen nicht mehr ausgeführt werden.</w:t>
      </w:r>
      <w:bookmarkEnd w:id="24"/>
    </w:p>
    <w:p w14:paraId="1A085203" w14:textId="4C3EFE47" w:rsidR="00EC4E77" w:rsidRDefault="00EC4E77" w:rsidP="00EC4E77">
      <w:pPr>
        <w:pStyle w:val="berschrift2"/>
        <w:numPr>
          <w:ilvl w:val="0"/>
          <w:numId w:val="0"/>
        </w:numPr>
        <w:spacing w:before="120" w:after="0" w:line="276" w:lineRule="auto"/>
        <w:ind w:left="454" w:hanging="454"/>
        <w:jc w:val="both"/>
        <w:rPr>
          <w:lang w:val="de-DE"/>
        </w:rPr>
      </w:pPr>
    </w:p>
    <w:p w14:paraId="27ADC4AF" w14:textId="77777777" w:rsidR="00EC4E77" w:rsidRDefault="00EC4E77" w:rsidP="00EC4E77">
      <w:pPr>
        <w:pStyle w:val="berschrift2"/>
        <w:numPr>
          <w:ilvl w:val="0"/>
          <w:numId w:val="0"/>
        </w:numPr>
        <w:spacing w:before="120" w:after="0" w:line="276" w:lineRule="auto"/>
        <w:ind w:left="454" w:hanging="454"/>
        <w:jc w:val="both"/>
      </w:pPr>
    </w:p>
    <w:p w14:paraId="64A9CCB3" w14:textId="40F2FB46" w:rsidR="000B00BF" w:rsidRPr="00EC4E77" w:rsidRDefault="00053431" w:rsidP="00EC4E77">
      <w:pPr>
        <w:kinsoku w:val="0"/>
        <w:overflowPunct w:val="0"/>
        <w:spacing w:before="0" w:line="276" w:lineRule="auto"/>
        <w:jc w:val="center"/>
        <w:rPr>
          <w:b/>
          <w:spacing w:val="-3"/>
        </w:rPr>
      </w:pPr>
      <w:r w:rsidRPr="00EC4E77">
        <w:rPr>
          <w:b/>
          <w:spacing w:val="-3"/>
        </w:rPr>
        <w:t xml:space="preserve">§ </w:t>
      </w:r>
      <w:r w:rsidR="00EC4E77">
        <w:rPr>
          <w:b/>
          <w:spacing w:val="-3"/>
        </w:rPr>
        <w:t>20</w:t>
      </w:r>
      <w:r w:rsidR="00C25D2F" w:rsidRPr="00EC4E77">
        <w:rPr>
          <w:b/>
          <w:spacing w:val="-3"/>
        </w:rPr>
        <w:t xml:space="preserve"> </w:t>
      </w:r>
      <w:bookmarkStart w:id="25" w:name="_Toc257822886"/>
      <w:r w:rsidR="000B00BF" w:rsidRPr="00EC4E77">
        <w:rPr>
          <w:b/>
          <w:spacing w:val="-3"/>
        </w:rPr>
        <w:t>Schlussbestimmungen</w:t>
      </w:r>
      <w:bookmarkEnd w:id="25"/>
    </w:p>
    <w:p w14:paraId="611ED2E8" w14:textId="6618F3BD" w:rsidR="00574882" w:rsidRPr="00EC4E77" w:rsidRDefault="00EC4E77" w:rsidP="00EC4E77">
      <w:pPr>
        <w:widowControl w:val="0"/>
        <w:kinsoku w:val="0"/>
        <w:overflowPunct w:val="0"/>
        <w:autoSpaceDE w:val="0"/>
        <w:autoSpaceDN w:val="0"/>
        <w:adjustRightInd w:val="0"/>
        <w:spacing w:after="0" w:line="276" w:lineRule="auto"/>
        <w:ind w:left="567" w:hanging="567"/>
        <w:jc w:val="both"/>
        <w:rPr>
          <w:szCs w:val="22"/>
        </w:rPr>
      </w:pPr>
      <w:r>
        <w:rPr>
          <w:szCs w:val="22"/>
        </w:rPr>
        <w:t>(1)</w:t>
      </w:r>
      <w:r>
        <w:rPr>
          <w:szCs w:val="22"/>
        </w:rPr>
        <w:tab/>
      </w:r>
      <w:r w:rsidR="00166344" w:rsidRPr="00EC4E77">
        <w:rPr>
          <w:szCs w:val="22"/>
        </w:rPr>
        <w:t xml:space="preserve">Bei Vorhaben mit einer Wirtschaftlichkeitslücke von </w:t>
      </w:r>
      <w:r w:rsidR="00534A33" w:rsidRPr="00EC4E77">
        <w:rPr>
          <w:szCs w:val="22"/>
        </w:rPr>
        <w:t xml:space="preserve">10 </w:t>
      </w:r>
      <w:r w:rsidR="00166344" w:rsidRPr="00EC4E77">
        <w:rPr>
          <w:szCs w:val="22"/>
        </w:rPr>
        <w:t xml:space="preserve">Millionen Euro und mehr gilt </w:t>
      </w:r>
      <w:r w:rsidR="00710E07" w:rsidRPr="00EC4E77">
        <w:rPr>
          <w:szCs w:val="22"/>
        </w:rPr>
        <w:t xml:space="preserve">Nr. </w:t>
      </w:r>
      <w:r w:rsidR="00B9274C" w:rsidRPr="00EC4E77">
        <w:rPr>
          <w:szCs w:val="22"/>
        </w:rPr>
        <w:t>1</w:t>
      </w:r>
      <w:r w:rsidR="00534A33" w:rsidRPr="00EC4E77">
        <w:rPr>
          <w:szCs w:val="22"/>
        </w:rPr>
        <w:t>4</w:t>
      </w:r>
      <w:r w:rsidR="00166344" w:rsidRPr="00EC4E77">
        <w:rPr>
          <w:szCs w:val="22"/>
        </w:rPr>
        <w:t xml:space="preserve"> der </w:t>
      </w:r>
      <w:r w:rsidR="00CA6F26" w:rsidRPr="00EC4E77">
        <w:rPr>
          <w:szCs w:val="22"/>
        </w:rPr>
        <w:t xml:space="preserve">Bayerischen </w:t>
      </w:r>
      <w:r w:rsidR="00534A33" w:rsidRPr="00EC4E77">
        <w:rPr>
          <w:szCs w:val="22"/>
        </w:rPr>
        <w:t>Gigabitrichtlinie</w:t>
      </w:r>
      <w:r w:rsidR="00166344" w:rsidRPr="00EC4E77">
        <w:rPr>
          <w:szCs w:val="22"/>
        </w:rPr>
        <w:t>.</w:t>
      </w:r>
      <w:r w:rsidR="006E2379" w:rsidRPr="00EC4E77">
        <w:rPr>
          <w:szCs w:val="22"/>
        </w:rPr>
        <w:t xml:space="preserve"> In diesem Fall ist der Netzbetreiber zur Erstellung </w:t>
      </w:r>
      <w:r w:rsidR="005A1F4A" w:rsidRPr="00EC4E77">
        <w:rPr>
          <w:szCs w:val="22"/>
        </w:rPr>
        <w:t xml:space="preserve">und Offenlegung einer mit der Vorkalkulation strukturgleichen Nachkalkulation sowie zur Übermittlung von sonstigen für die Feststellung einer Überkompensation erforderlichen Informationen auf Aufforderung der Kommune verpflichtet. Der Netzbetreiber räumt </w:t>
      </w:r>
      <w:r w:rsidR="005C1F1A" w:rsidRPr="00EC4E77">
        <w:rPr>
          <w:szCs w:val="22"/>
        </w:rPr>
        <w:t xml:space="preserve">der Kommune, der zuständigen Regierung und dem Bayerischen Obersten Rechnungshof </w:t>
      </w:r>
      <w:r w:rsidR="00AF0800" w:rsidRPr="00EC4E77">
        <w:rPr>
          <w:szCs w:val="22"/>
        </w:rPr>
        <w:t xml:space="preserve">die in </w:t>
      </w:r>
      <w:r w:rsidR="00710E07" w:rsidRPr="00EC4E77">
        <w:rPr>
          <w:szCs w:val="22"/>
        </w:rPr>
        <w:t>Nr.</w:t>
      </w:r>
      <w:r w:rsidR="00AF0800" w:rsidRPr="00EC4E77">
        <w:rPr>
          <w:szCs w:val="22"/>
        </w:rPr>
        <w:t xml:space="preserve"> </w:t>
      </w:r>
      <w:r w:rsidR="00534A33" w:rsidRPr="00EC4E77">
        <w:rPr>
          <w:szCs w:val="22"/>
        </w:rPr>
        <w:t xml:space="preserve">12.3 </w:t>
      </w:r>
      <w:r w:rsidR="00357809" w:rsidRPr="00EC4E77">
        <w:rPr>
          <w:szCs w:val="22"/>
        </w:rPr>
        <w:t xml:space="preserve">der </w:t>
      </w:r>
      <w:r w:rsidR="00CA6F26" w:rsidRPr="00EC4E77">
        <w:rPr>
          <w:szCs w:val="22"/>
        </w:rPr>
        <w:t xml:space="preserve">Bayerischen </w:t>
      </w:r>
      <w:r w:rsidR="00534A33" w:rsidRPr="00EC4E77">
        <w:rPr>
          <w:szCs w:val="22"/>
        </w:rPr>
        <w:t xml:space="preserve">Gigabitrichtlinie </w:t>
      </w:r>
      <w:r w:rsidR="00AF0800" w:rsidRPr="00EC4E77">
        <w:rPr>
          <w:szCs w:val="22"/>
        </w:rPr>
        <w:t>aufgeführten Prüfrechte ein.</w:t>
      </w:r>
      <w:r w:rsidR="00D84F03" w:rsidRPr="00EC4E77">
        <w:rPr>
          <w:szCs w:val="22"/>
        </w:rPr>
        <w:t xml:space="preserve"> </w:t>
      </w:r>
    </w:p>
    <w:p w14:paraId="768DECFD" w14:textId="61A22A73" w:rsidR="00166344" w:rsidRPr="00EC4E77" w:rsidRDefault="00EC4E77" w:rsidP="00EC4E77">
      <w:pPr>
        <w:widowControl w:val="0"/>
        <w:kinsoku w:val="0"/>
        <w:overflowPunct w:val="0"/>
        <w:autoSpaceDE w:val="0"/>
        <w:autoSpaceDN w:val="0"/>
        <w:adjustRightInd w:val="0"/>
        <w:spacing w:after="0" w:line="276" w:lineRule="auto"/>
        <w:ind w:left="567" w:hanging="567"/>
        <w:jc w:val="both"/>
        <w:rPr>
          <w:szCs w:val="22"/>
        </w:rPr>
      </w:pPr>
      <w:r>
        <w:rPr>
          <w:szCs w:val="22"/>
        </w:rPr>
        <w:t>(2)</w:t>
      </w:r>
      <w:r>
        <w:rPr>
          <w:szCs w:val="22"/>
        </w:rPr>
        <w:tab/>
      </w:r>
      <w:r w:rsidR="00EC1824" w:rsidRPr="00EC4E77">
        <w:rPr>
          <w:szCs w:val="22"/>
        </w:rPr>
        <w:t>V</w:t>
      </w:r>
      <w:r w:rsidR="00504EDA" w:rsidRPr="00EC4E77">
        <w:rPr>
          <w:szCs w:val="22"/>
        </w:rPr>
        <w:t>eränderungen der Eigentumsverhältnisse, der Verwaltung oder des Betrieb</w:t>
      </w:r>
      <w:r w:rsidR="00420B0A" w:rsidRPr="00EC4E77">
        <w:rPr>
          <w:szCs w:val="22"/>
        </w:rPr>
        <w:t>s</w:t>
      </w:r>
      <w:r w:rsidR="00504EDA" w:rsidRPr="00EC4E77">
        <w:rPr>
          <w:szCs w:val="22"/>
        </w:rPr>
        <w:t xml:space="preserve"> des Netzes</w:t>
      </w:r>
      <w:r w:rsidR="00420B0A" w:rsidRPr="00EC4E77">
        <w:rPr>
          <w:szCs w:val="22"/>
        </w:rPr>
        <w:t xml:space="preserve"> </w:t>
      </w:r>
      <w:r w:rsidR="00EC1824" w:rsidRPr="00EC4E77">
        <w:rPr>
          <w:szCs w:val="22"/>
        </w:rPr>
        <w:t xml:space="preserve">sind </w:t>
      </w:r>
      <w:r w:rsidR="00E62B75" w:rsidRPr="00EC4E77">
        <w:rPr>
          <w:szCs w:val="22"/>
        </w:rPr>
        <w:t xml:space="preserve">der Kommune anzuzeigen und </w:t>
      </w:r>
      <w:r w:rsidR="00EC1824" w:rsidRPr="00EC4E77">
        <w:rPr>
          <w:szCs w:val="22"/>
        </w:rPr>
        <w:t>d</w:t>
      </w:r>
      <w:r w:rsidR="00420B0A" w:rsidRPr="00EC4E77">
        <w:rPr>
          <w:szCs w:val="22"/>
        </w:rPr>
        <w:t>ie in diesem Vertrag eingegangenen Verpflichtungen an den Rechtsnachfolger weiterzugeben.</w:t>
      </w:r>
      <w:r w:rsidR="00EC1824" w:rsidRPr="00EC4E77">
        <w:rPr>
          <w:szCs w:val="22"/>
        </w:rPr>
        <w:t xml:space="preserve"> Eine Übertragung des Eigentums der neu errichteten Netzinfrastruktur ist während der Vertragslaufzeit nur mit </w:t>
      </w:r>
      <w:r w:rsidR="005C1F1A" w:rsidRPr="00EC4E77">
        <w:rPr>
          <w:szCs w:val="22"/>
        </w:rPr>
        <w:t xml:space="preserve">vorheriger </w:t>
      </w:r>
      <w:r w:rsidR="00EC1824" w:rsidRPr="00EC4E77">
        <w:rPr>
          <w:szCs w:val="22"/>
        </w:rPr>
        <w:t>schriftlicher Zustimmung der Kommune zulässig. Dies gilt nicht, wenn es sich um eine Übertragung innerhalb des Konzerns handelt. Die Zustimmung darf nur verweigert</w:t>
      </w:r>
      <w:r w:rsidR="003744C2" w:rsidRPr="00EC4E77">
        <w:rPr>
          <w:szCs w:val="22"/>
        </w:rPr>
        <w:t xml:space="preserve"> werden, wenn gegen die technische oder wirtschaftliche Leistungsfähigkeit des Rechtnachfolgers Bedenken bestehen</w:t>
      </w:r>
      <w:r w:rsidR="005C1F1A" w:rsidRPr="00EC4E77">
        <w:rPr>
          <w:szCs w:val="22"/>
        </w:rPr>
        <w:t>,</w:t>
      </w:r>
      <w:r w:rsidR="00EC1824" w:rsidRPr="00EC4E77">
        <w:rPr>
          <w:szCs w:val="22"/>
        </w:rPr>
        <w:t xml:space="preserve"> und muss erteilt werden, falls der Netzbetreiber hierzu auf Grund gesetzlicher Vorgaben verpflichtet ist und die Anforderungen des Satzes 1 erfüllt sind.</w:t>
      </w:r>
    </w:p>
    <w:p w14:paraId="3DC99687" w14:textId="6A4F32C1" w:rsidR="000B00BF" w:rsidRPr="00EC4E77" w:rsidRDefault="00EC4E77" w:rsidP="00EC4E77">
      <w:pPr>
        <w:widowControl w:val="0"/>
        <w:kinsoku w:val="0"/>
        <w:overflowPunct w:val="0"/>
        <w:autoSpaceDE w:val="0"/>
        <w:autoSpaceDN w:val="0"/>
        <w:adjustRightInd w:val="0"/>
        <w:spacing w:after="0" w:line="276" w:lineRule="auto"/>
        <w:ind w:left="567" w:hanging="567"/>
        <w:jc w:val="both"/>
        <w:rPr>
          <w:szCs w:val="22"/>
        </w:rPr>
      </w:pPr>
      <w:r>
        <w:rPr>
          <w:szCs w:val="22"/>
        </w:rPr>
        <w:t>(3)</w:t>
      </w:r>
      <w:r>
        <w:rPr>
          <w:szCs w:val="22"/>
        </w:rPr>
        <w:tab/>
      </w:r>
      <w:r w:rsidR="000B00BF" w:rsidRPr="00EC4E77">
        <w:rPr>
          <w:szCs w:val="22"/>
        </w:rPr>
        <w:t>Die Änderung dieses Vertrages bedarf der Schriftform. Dies gilt auch für Änderungen dieser Schriftformklausel.</w:t>
      </w:r>
    </w:p>
    <w:p w14:paraId="79A0932E" w14:textId="00C57324" w:rsidR="000B00BF" w:rsidRPr="00EC4E77" w:rsidRDefault="00EC4E77" w:rsidP="00EC4E77">
      <w:pPr>
        <w:widowControl w:val="0"/>
        <w:kinsoku w:val="0"/>
        <w:overflowPunct w:val="0"/>
        <w:autoSpaceDE w:val="0"/>
        <w:autoSpaceDN w:val="0"/>
        <w:adjustRightInd w:val="0"/>
        <w:spacing w:after="0" w:line="276" w:lineRule="auto"/>
        <w:ind w:left="567" w:hanging="567"/>
        <w:jc w:val="both"/>
        <w:rPr>
          <w:szCs w:val="22"/>
        </w:rPr>
      </w:pPr>
      <w:r>
        <w:rPr>
          <w:szCs w:val="22"/>
        </w:rPr>
        <w:lastRenderedPageBreak/>
        <w:t>(4)</w:t>
      </w:r>
      <w:r>
        <w:rPr>
          <w:szCs w:val="22"/>
        </w:rPr>
        <w:tab/>
      </w:r>
      <w:r w:rsidR="000B00BF" w:rsidRPr="00EC4E77">
        <w:rPr>
          <w:szCs w:val="22"/>
        </w:rPr>
        <w:t>Mündliche Nebenabreden zu diesem Vertrag sind nicht getroffen worden. Frühere mündliche oder schriftliche Vereinbarungen in Bezug auf den Vertragsgegenstand treten mit Inkrafttreten dieses Vertrages außer Kraft.</w:t>
      </w:r>
    </w:p>
    <w:p w14:paraId="203B3942" w14:textId="78AC167F" w:rsidR="000B00BF" w:rsidRPr="00EC4E77" w:rsidRDefault="00EC4E77" w:rsidP="00EC4E77">
      <w:pPr>
        <w:widowControl w:val="0"/>
        <w:kinsoku w:val="0"/>
        <w:overflowPunct w:val="0"/>
        <w:autoSpaceDE w:val="0"/>
        <w:autoSpaceDN w:val="0"/>
        <w:adjustRightInd w:val="0"/>
        <w:spacing w:after="0" w:line="276" w:lineRule="auto"/>
        <w:ind w:left="567" w:hanging="567"/>
        <w:jc w:val="both"/>
        <w:rPr>
          <w:szCs w:val="22"/>
        </w:rPr>
      </w:pPr>
      <w:r>
        <w:rPr>
          <w:szCs w:val="22"/>
        </w:rPr>
        <w:t>(5)</w:t>
      </w:r>
      <w:r>
        <w:rPr>
          <w:szCs w:val="22"/>
        </w:rPr>
        <w:tab/>
      </w:r>
      <w:r w:rsidR="000B00BF" w:rsidRPr="00EC4E77">
        <w:rPr>
          <w:szCs w:val="22"/>
        </w:rPr>
        <w:t xml:space="preserve">Gerichtsstand für alle sich aus diesem Vertrag ergebenden Rechtsstreitigkeiten ist der allgemeine Gerichtsstand der Kommune. </w:t>
      </w:r>
    </w:p>
    <w:p w14:paraId="1B106209" w14:textId="19AC0007" w:rsidR="00A57BF8" w:rsidRPr="00EC4E77" w:rsidRDefault="00EC4E77" w:rsidP="00EC4E77">
      <w:pPr>
        <w:widowControl w:val="0"/>
        <w:kinsoku w:val="0"/>
        <w:overflowPunct w:val="0"/>
        <w:autoSpaceDE w:val="0"/>
        <w:autoSpaceDN w:val="0"/>
        <w:adjustRightInd w:val="0"/>
        <w:spacing w:after="0" w:line="276" w:lineRule="auto"/>
        <w:ind w:left="567" w:hanging="567"/>
        <w:jc w:val="both"/>
        <w:rPr>
          <w:szCs w:val="22"/>
        </w:rPr>
      </w:pPr>
      <w:r>
        <w:rPr>
          <w:szCs w:val="22"/>
        </w:rPr>
        <w:t>(6)</w:t>
      </w:r>
      <w:r>
        <w:rPr>
          <w:szCs w:val="22"/>
        </w:rPr>
        <w:tab/>
      </w:r>
      <w:r w:rsidR="00DD2525" w:rsidRPr="00EC4E77">
        <w:rPr>
          <w:szCs w:val="22"/>
        </w:rPr>
        <w:t>S</w:t>
      </w:r>
      <w:r w:rsidR="000B00BF" w:rsidRPr="00EC4E77">
        <w:rPr>
          <w:szCs w:val="22"/>
        </w:rPr>
        <w:t xml:space="preserve">ollte eine Bestimmung dieses Vertrages unwirksam oder nicht durchführbar sein, so werden die übrigen Bestimmungen dieses Vertrages davon nicht </w:t>
      </w:r>
      <w:r w:rsidR="005C1F1A" w:rsidRPr="00EC4E77">
        <w:rPr>
          <w:szCs w:val="22"/>
        </w:rPr>
        <w:t>berührt</w:t>
      </w:r>
      <w:r w:rsidR="000B00BF" w:rsidRPr="00EC4E77">
        <w:rPr>
          <w:szCs w:val="22"/>
        </w:rPr>
        <w:t xml:space="preserve">. An die Stelle der unwirksamen Bestimmung tritt eine wirksame Bestimmung, durch welche der beabsichtigte Vertragszweck, soweit dies möglich ist, in rechtlich zulässiger Weise erreicht werden kann. Das gleiche gilt für etwa vorhandene oder auftretende </w:t>
      </w:r>
      <w:r w:rsidR="00A57BF8" w:rsidRPr="00EC4E77">
        <w:rPr>
          <w:szCs w:val="22"/>
        </w:rPr>
        <w:t>Regelungslücken.</w:t>
      </w:r>
    </w:p>
    <w:p w14:paraId="5E8DAA91" w14:textId="181AB06B" w:rsidR="00A57BF8" w:rsidRPr="00EC4E77" w:rsidRDefault="00EC4E77" w:rsidP="00EC4E77">
      <w:pPr>
        <w:widowControl w:val="0"/>
        <w:kinsoku w:val="0"/>
        <w:overflowPunct w:val="0"/>
        <w:autoSpaceDE w:val="0"/>
        <w:autoSpaceDN w:val="0"/>
        <w:adjustRightInd w:val="0"/>
        <w:spacing w:after="0" w:line="276" w:lineRule="auto"/>
        <w:ind w:left="567" w:hanging="567"/>
        <w:jc w:val="both"/>
        <w:rPr>
          <w:szCs w:val="22"/>
        </w:rPr>
      </w:pPr>
      <w:r>
        <w:rPr>
          <w:szCs w:val="22"/>
        </w:rPr>
        <w:t>(7)</w:t>
      </w:r>
      <w:r>
        <w:rPr>
          <w:szCs w:val="22"/>
        </w:rPr>
        <w:tab/>
      </w:r>
      <w:r w:rsidR="00C547E8" w:rsidRPr="00EC4E77">
        <w:rPr>
          <w:szCs w:val="22"/>
        </w:rPr>
        <w:t>Im Hinblick auf die Unmöglichkeit, bei Abschluss dieses Vertrags jeden Koordinierungsbedarf und jede kooperative Lösungsmöglichkeit vorauszusehen, verpflichten sich die</w:t>
      </w:r>
      <w:r w:rsidR="003E2D9A" w:rsidRPr="00EC4E77">
        <w:rPr>
          <w:szCs w:val="22"/>
        </w:rPr>
        <w:t xml:space="preserve"> </w:t>
      </w:r>
      <w:proofErr w:type="spellStart"/>
      <w:r w:rsidR="0018745D" w:rsidRPr="00EC4E77">
        <w:rPr>
          <w:szCs w:val="22"/>
        </w:rPr>
        <w:t>Vertragsp</w:t>
      </w:r>
      <w:r w:rsidR="003E2D9A" w:rsidRPr="00EC4E77">
        <w:rPr>
          <w:szCs w:val="22"/>
        </w:rPr>
        <w:t>arteien</w:t>
      </w:r>
      <w:proofErr w:type="spellEnd"/>
      <w:r w:rsidR="008F4C37" w:rsidRPr="00EC4E77">
        <w:rPr>
          <w:szCs w:val="22"/>
        </w:rPr>
        <w:t>,</w:t>
      </w:r>
      <w:r w:rsidR="003E2D9A" w:rsidRPr="00EC4E77">
        <w:rPr>
          <w:szCs w:val="22"/>
        </w:rPr>
        <w:t xml:space="preserve"> in Orientierung an de</w:t>
      </w:r>
      <w:r w:rsidR="000873B9" w:rsidRPr="00EC4E77">
        <w:rPr>
          <w:szCs w:val="22"/>
        </w:rPr>
        <w:t>m</w:t>
      </w:r>
      <w:r w:rsidR="00C547E8" w:rsidRPr="00EC4E77">
        <w:rPr>
          <w:szCs w:val="22"/>
        </w:rPr>
        <w:t xml:space="preserve"> Leitbild</w:t>
      </w:r>
      <w:r w:rsidR="003E2D9A" w:rsidRPr="00EC4E77">
        <w:rPr>
          <w:szCs w:val="22"/>
        </w:rPr>
        <w:t xml:space="preserve"> de</w:t>
      </w:r>
      <w:r w:rsidR="000873B9" w:rsidRPr="00EC4E77">
        <w:rPr>
          <w:szCs w:val="22"/>
        </w:rPr>
        <w:t>s</w:t>
      </w:r>
      <w:r w:rsidR="00C547E8" w:rsidRPr="00EC4E77">
        <w:rPr>
          <w:szCs w:val="22"/>
        </w:rPr>
        <w:t xml:space="preserve"> </w:t>
      </w:r>
      <w:r w:rsidR="000873B9" w:rsidRPr="00EC4E77">
        <w:rPr>
          <w:szCs w:val="22"/>
        </w:rPr>
        <w:t xml:space="preserve">§313 Abs. 1 </w:t>
      </w:r>
      <w:r w:rsidR="00E55D2D" w:rsidRPr="00EC4E77">
        <w:rPr>
          <w:szCs w:val="22"/>
        </w:rPr>
        <w:t>BGB</w:t>
      </w:r>
      <w:r w:rsidR="00C547E8" w:rsidRPr="00EC4E77">
        <w:rPr>
          <w:szCs w:val="22"/>
        </w:rPr>
        <w:t xml:space="preserve"> und der dazu </w:t>
      </w:r>
      <w:proofErr w:type="spellStart"/>
      <w:r w:rsidR="00AB0F5C" w:rsidRPr="00EC4E77">
        <w:rPr>
          <w:szCs w:val="22"/>
        </w:rPr>
        <w:t>ergang</w:t>
      </w:r>
      <w:r w:rsidR="00C547E8" w:rsidRPr="00EC4E77">
        <w:rPr>
          <w:szCs w:val="22"/>
        </w:rPr>
        <w:t>enen</w:t>
      </w:r>
      <w:proofErr w:type="spellEnd"/>
      <w:r w:rsidR="00C547E8" w:rsidRPr="00EC4E77">
        <w:rPr>
          <w:szCs w:val="22"/>
        </w:rPr>
        <w:t xml:space="preserve"> Rechtsprechung zu einer formgerechten Anpassung und/oder Ergänzung dieses Vertrags und seiner Bestandteile</w:t>
      </w:r>
      <w:r w:rsidR="000873B9" w:rsidRPr="00EC4E77">
        <w:rPr>
          <w:szCs w:val="22"/>
        </w:rPr>
        <w:t>, sofern</w:t>
      </w:r>
      <w:r w:rsidR="005B56C7" w:rsidRPr="00EC4E77">
        <w:rPr>
          <w:szCs w:val="22"/>
        </w:rPr>
        <w:t xml:space="preserve"> </w:t>
      </w:r>
      <w:r w:rsidR="00491603" w:rsidRPr="00EC4E77">
        <w:rPr>
          <w:szCs w:val="22"/>
        </w:rPr>
        <w:t xml:space="preserve">eine Anpassung des Vertrages </w:t>
      </w:r>
      <w:r w:rsidR="005B56C7" w:rsidRPr="00EC4E77">
        <w:rPr>
          <w:szCs w:val="22"/>
        </w:rPr>
        <w:t xml:space="preserve">zwingend </w:t>
      </w:r>
      <w:r w:rsidR="00491603" w:rsidRPr="00EC4E77">
        <w:rPr>
          <w:szCs w:val="22"/>
        </w:rPr>
        <w:t xml:space="preserve">erforderlich </w:t>
      </w:r>
      <w:r w:rsidR="00AB0F5C" w:rsidRPr="00EC4E77">
        <w:rPr>
          <w:szCs w:val="22"/>
        </w:rPr>
        <w:t>ist</w:t>
      </w:r>
      <w:r w:rsidR="00C547E8" w:rsidRPr="00EC4E77">
        <w:rPr>
          <w:szCs w:val="22"/>
        </w:rPr>
        <w:t>.</w:t>
      </w:r>
    </w:p>
    <w:p w14:paraId="7BD55876" w14:textId="39B639B5" w:rsidR="00A57BF8" w:rsidRPr="00EC4E77" w:rsidRDefault="00EC4E77" w:rsidP="00EC4E77">
      <w:pPr>
        <w:widowControl w:val="0"/>
        <w:kinsoku w:val="0"/>
        <w:overflowPunct w:val="0"/>
        <w:autoSpaceDE w:val="0"/>
        <w:autoSpaceDN w:val="0"/>
        <w:adjustRightInd w:val="0"/>
        <w:spacing w:after="0" w:line="276" w:lineRule="auto"/>
        <w:ind w:left="567" w:hanging="567"/>
        <w:jc w:val="both"/>
        <w:rPr>
          <w:szCs w:val="22"/>
        </w:rPr>
      </w:pPr>
      <w:r>
        <w:rPr>
          <w:szCs w:val="22"/>
        </w:rPr>
        <w:t>(8)</w:t>
      </w:r>
      <w:r>
        <w:rPr>
          <w:szCs w:val="22"/>
        </w:rPr>
        <w:tab/>
      </w:r>
      <w:r w:rsidR="005A1F4A" w:rsidRPr="00EC4E77">
        <w:rPr>
          <w:szCs w:val="22"/>
        </w:rPr>
        <w:t>Die Vertragsparte</w:t>
      </w:r>
      <w:r w:rsidR="00914091" w:rsidRPr="00EC4E77">
        <w:rPr>
          <w:szCs w:val="22"/>
        </w:rPr>
        <w:t xml:space="preserve">ien verpflichten sich, </w:t>
      </w:r>
      <w:r w:rsidR="00BA64DE" w:rsidRPr="00EC4E77">
        <w:rPr>
          <w:szCs w:val="22"/>
        </w:rPr>
        <w:t>über alle</w:t>
      </w:r>
      <w:r w:rsidR="005A1F4A" w:rsidRPr="00EC4E77">
        <w:rPr>
          <w:szCs w:val="22"/>
        </w:rPr>
        <w:t xml:space="preserve"> geschäftlichen</w:t>
      </w:r>
      <w:r w:rsidR="00914091" w:rsidRPr="00EC4E77">
        <w:rPr>
          <w:szCs w:val="22"/>
        </w:rPr>
        <w:t xml:space="preserve"> und betrieblichen Informationen, die </w:t>
      </w:r>
      <w:r w:rsidR="00BA64DE" w:rsidRPr="00EC4E77">
        <w:rPr>
          <w:szCs w:val="22"/>
        </w:rPr>
        <w:t>ihnen</w:t>
      </w:r>
      <w:r w:rsidR="005A1F4A" w:rsidRPr="00EC4E77">
        <w:rPr>
          <w:szCs w:val="22"/>
        </w:rPr>
        <w:t xml:space="preserve"> im Rahmen der Zusammenarbeit</w:t>
      </w:r>
      <w:r w:rsidR="00914091" w:rsidRPr="00EC4E77">
        <w:rPr>
          <w:szCs w:val="22"/>
        </w:rPr>
        <w:t xml:space="preserve"> </w:t>
      </w:r>
      <w:r w:rsidR="00BA64DE" w:rsidRPr="00EC4E77">
        <w:rPr>
          <w:szCs w:val="22"/>
        </w:rPr>
        <w:t>bekannt werd</w:t>
      </w:r>
      <w:r w:rsidR="005A1F4A" w:rsidRPr="00EC4E77">
        <w:rPr>
          <w:szCs w:val="22"/>
        </w:rPr>
        <w:t xml:space="preserve">en, </w:t>
      </w:r>
      <w:r w:rsidR="00BA64DE" w:rsidRPr="00EC4E77">
        <w:rPr>
          <w:szCs w:val="22"/>
        </w:rPr>
        <w:t>Stillschweigen zu bewahren</w:t>
      </w:r>
      <w:r w:rsidR="005A1F4A" w:rsidRPr="00EC4E77">
        <w:rPr>
          <w:szCs w:val="22"/>
        </w:rPr>
        <w:t>.</w:t>
      </w:r>
      <w:r w:rsidR="00914091" w:rsidRPr="00EC4E77">
        <w:rPr>
          <w:szCs w:val="22"/>
        </w:rPr>
        <w:t xml:space="preserve"> Insbesondere verpflichten sie sich, die Informationen ausschließlich zur Durchführung dieses Vertrages zu verwenden und sie weder anderweitig zu nutzen noch Dritten mitzuteilen</w:t>
      </w:r>
      <w:r w:rsidR="005438BB" w:rsidRPr="00EC4E77">
        <w:rPr>
          <w:szCs w:val="22"/>
        </w:rPr>
        <w:t xml:space="preserve">. </w:t>
      </w:r>
      <w:r w:rsidR="00914091" w:rsidRPr="00EC4E77">
        <w:rPr>
          <w:szCs w:val="22"/>
        </w:rPr>
        <w:t>Satz 1 gilt nicht, wenn und soweit die betroffene Vertragspartei nachweist, dass die preisgegebenen Informationen allgemein bekannt sind</w:t>
      </w:r>
      <w:r w:rsidR="005438BB" w:rsidRPr="00EC4E77">
        <w:rPr>
          <w:szCs w:val="22"/>
        </w:rPr>
        <w:t xml:space="preserve"> oder sie</w:t>
      </w:r>
      <w:r w:rsidR="00914091" w:rsidRPr="00EC4E77">
        <w:rPr>
          <w:szCs w:val="22"/>
        </w:rPr>
        <w:t xml:space="preserve"> auf Grund gesetzlicher oder zuwendungsrechtlicher Bestimmungen gegenüber Behörden oder Dritten </w:t>
      </w:r>
      <w:r w:rsidR="005438BB" w:rsidRPr="00EC4E77">
        <w:rPr>
          <w:szCs w:val="22"/>
        </w:rPr>
        <w:t xml:space="preserve">zur Mitteilung oder Veröffentlichung verpflichtet ist. </w:t>
      </w:r>
    </w:p>
    <w:p w14:paraId="42AF9443" w14:textId="4F40604C" w:rsidR="00A57BF8" w:rsidRPr="00EC4E77" w:rsidRDefault="00EC4E77" w:rsidP="00EC4E77">
      <w:pPr>
        <w:widowControl w:val="0"/>
        <w:kinsoku w:val="0"/>
        <w:overflowPunct w:val="0"/>
        <w:autoSpaceDE w:val="0"/>
        <w:autoSpaceDN w:val="0"/>
        <w:adjustRightInd w:val="0"/>
        <w:spacing w:after="0" w:line="276" w:lineRule="auto"/>
        <w:ind w:left="567" w:hanging="567"/>
        <w:jc w:val="both"/>
        <w:rPr>
          <w:szCs w:val="22"/>
        </w:rPr>
      </w:pPr>
      <w:r>
        <w:rPr>
          <w:szCs w:val="22"/>
        </w:rPr>
        <w:t>(9)</w:t>
      </w:r>
      <w:r>
        <w:rPr>
          <w:szCs w:val="22"/>
        </w:rPr>
        <w:tab/>
      </w:r>
      <w:r w:rsidR="00F62675" w:rsidRPr="00EC4E77">
        <w:rPr>
          <w:szCs w:val="22"/>
        </w:rPr>
        <w:t xml:space="preserve">Die Vertragsparteien vereinbaren, dass </w:t>
      </w:r>
      <w:r w:rsidR="001F6ED0" w:rsidRPr="00EC4E77">
        <w:rPr>
          <w:szCs w:val="22"/>
        </w:rPr>
        <w:t>alle</w:t>
      </w:r>
      <w:r w:rsidR="000B00BF" w:rsidRPr="00EC4E77">
        <w:rPr>
          <w:szCs w:val="22"/>
        </w:rPr>
        <w:t xml:space="preserve"> zu diesem Vertrag genommenen Anlagen Bestandteil dieses Vertrages</w:t>
      </w:r>
      <w:r w:rsidR="00F62675" w:rsidRPr="00EC4E77">
        <w:rPr>
          <w:szCs w:val="22"/>
        </w:rPr>
        <w:t xml:space="preserve"> sind</w:t>
      </w:r>
      <w:r w:rsidR="00A57BF8" w:rsidRPr="00EC4E77">
        <w:rPr>
          <w:szCs w:val="22"/>
        </w:rPr>
        <w:t>.</w:t>
      </w:r>
      <w:r w:rsidR="00BB51BC" w:rsidRPr="00EC4E77">
        <w:rPr>
          <w:szCs w:val="22"/>
        </w:rPr>
        <w:t xml:space="preserve"> Ein Abdruck des unterschriebenen Vertrages wird durch die Kommune an die BNetzA übermittelt.</w:t>
      </w:r>
    </w:p>
    <w:p w14:paraId="2207A9D9" w14:textId="26670D31" w:rsidR="00BB51BC" w:rsidRPr="00EC4E77" w:rsidRDefault="00EC4E77" w:rsidP="00EC4E77">
      <w:pPr>
        <w:widowControl w:val="0"/>
        <w:kinsoku w:val="0"/>
        <w:overflowPunct w:val="0"/>
        <w:autoSpaceDE w:val="0"/>
        <w:autoSpaceDN w:val="0"/>
        <w:adjustRightInd w:val="0"/>
        <w:spacing w:after="0" w:line="276" w:lineRule="auto"/>
        <w:ind w:left="567" w:hanging="567"/>
        <w:jc w:val="both"/>
        <w:rPr>
          <w:szCs w:val="22"/>
        </w:rPr>
      </w:pPr>
      <w:r>
        <w:rPr>
          <w:szCs w:val="22"/>
        </w:rPr>
        <w:t>(10)</w:t>
      </w:r>
      <w:r>
        <w:rPr>
          <w:szCs w:val="22"/>
        </w:rPr>
        <w:tab/>
      </w:r>
      <w:r w:rsidR="000B00BF" w:rsidRPr="00EC4E77">
        <w:rPr>
          <w:szCs w:val="22"/>
        </w:rPr>
        <w:t>Dieser Vertrag wird in zwei Originalen ausgefertigt. Jede Vertragspartei erhält eine Ausfertigung.</w:t>
      </w:r>
    </w:p>
    <w:p w14:paraId="5DD54154" w14:textId="39CCF5E0" w:rsidR="00BB51BC" w:rsidRPr="00EC4E77" w:rsidRDefault="00BB51BC" w:rsidP="00EC4E77">
      <w:pPr>
        <w:widowControl w:val="0"/>
        <w:kinsoku w:val="0"/>
        <w:overflowPunct w:val="0"/>
        <w:autoSpaceDE w:val="0"/>
        <w:autoSpaceDN w:val="0"/>
        <w:adjustRightInd w:val="0"/>
        <w:spacing w:after="0" w:line="276" w:lineRule="auto"/>
        <w:ind w:left="567" w:hanging="567"/>
        <w:jc w:val="both"/>
        <w:rPr>
          <w:szCs w:val="22"/>
        </w:rPr>
      </w:pPr>
    </w:p>
    <w:p w14:paraId="417B3173" w14:textId="77777777" w:rsidR="000B00BF" w:rsidRPr="00EC4E77" w:rsidRDefault="000B00BF" w:rsidP="00EC4E77">
      <w:pPr>
        <w:widowControl w:val="0"/>
        <w:kinsoku w:val="0"/>
        <w:overflowPunct w:val="0"/>
        <w:autoSpaceDE w:val="0"/>
        <w:autoSpaceDN w:val="0"/>
        <w:adjustRightInd w:val="0"/>
        <w:spacing w:after="0" w:line="276" w:lineRule="auto"/>
        <w:ind w:left="567" w:hanging="567"/>
        <w:jc w:val="both"/>
        <w:rPr>
          <w:szCs w:val="22"/>
        </w:rPr>
      </w:pPr>
    </w:p>
    <w:p w14:paraId="2E24EC0F" w14:textId="1A8FFC13" w:rsidR="00705CAA" w:rsidRPr="00F04A34" w:rsidRDefault="00705CAA" w:rsidP="004C7548">
      <w:pPr>
        <w:spacing w:line="276" w:lineRule="auto"/>
        <w:jc w:val="both"/>
      </w:pPr>
      <w:r w:rsidRPr="00F04A34">
        <w:t>Kommune</w:t>
      </w:r>
      <w:r w:rsidRPr="00F04A34">
        <w:tab/>
      </w:r>
      <w:r w:rsidRPr="00F04A34">
        <w:tab/>
      </w:r>
      <w:r w:rsidR="00EC4E77">
        <w:tab/>
      </w:r>
      <w:r w:rsidR="00EC4E77">
        <w:tab/>
      </w:r>
      <w:r w:rsidR="00EC4E77">
        <w:tab/>
      </w:r>
      <w:r w:rsidR="00EC4E77">
        <w:tab/>
      </w:r>
      <w:r w:rsidR="00EC4E77">
        <w:tab/>
      </w:r>
      <w:r w:rsidRPr="00F04A34">
        <w:t>Netzbetreiber</w:t>
      </w:r>
    </w:p>
    <w:p w14:paraId="5980C8C6" w14:textId="77777777" w:rsidR="00705CAA" w:rsidRPr="00F04A34" w:rsidRDefault="00705CAA" w:rsidP="004C7548">
      <w:pPr>
        <w:spacing w:line="276" w:lineRule="auto"/>
        <w:jc w:val="both"/>
      </w:pPr>
    </w:p>
    <w:p w14:paraId="3CA33F27" w14:textId="6E176B13" w:rsidR="002D564E" w:rsidRPr="00F04A34" w:rsidRDefault="00705CAA" w:rsidP="004C7548">
      <w:pPr>
        <w:spacing w:line="276" w:lineRule="auto"/>
        <w:jc w:val="both"/>
      </w:pPr>
      <w:r w:rsidRPr="00F04A34">
        <w:t>_____________, den ________</w:t>
      </w:r>
      <w:r w:rsidR="00EC4E77">
        <w:tab/>
      </w:r>
      <w:r w:rsidR="00EC4E77">
        <w:tab/>
      </w:r>
      <w:r w:rsidRPr="00F04A34">
        <w:tab/>
      </w:r>
      <w:r w:rsidR="002D564E" w:rsidRPr="00F04A34">
        <w:t>_________________, den __________</w:t>
      </w:r>
    </w:p>
    <w:p w14:paraId="5DBA923C" w14:textId="77777777" w:rsidR="002D564E" w:rsidRPr="00F04A34" w:rsidRDefault="002D564E" w:rsidP="004C7548">
      <w:pPr>
        <w:spacing w:line="276" w:lineRule="auto"/>
        <w:jc w:val="both"/>
      </w:pPr>
    </w:p>
    <w:p w14:paraId="5988E42F" w14:textId="77777777" w:rsidR="002D564E" w:rsidRPr="00F04A34" w:rsidRDefault="002D564E" w:rsidP="004C7548">
      <w:pPr>
        <w:spacing w:line="276" w:lineRule="auto"/>
        <w:jc w:val="both"/>
      </w:pPr>
    </w:p>
    <w:p w14:paraId="73A6B77D" w14:textId="58DAFC05" w:rsidR="002D564E" w:rsidRPr="00F04A34" w:rsidRDefault="002D564E" w:rsidP="004C7548">
      <w:pPr>
        <w:spacing w:line="276" w:lineRule="auto"/>
        <w:jc w:val="both"/>
      </w:pPr>
      <w:r w:rsidRPr="00F04A34">
        <w:t>_________________________</w:t>
      </w:r>
      <w:r w:rsidRPr="00F04A34">
        <w:tab/>
      </w:r>
      <w:r w:rsidR="00EC4E77">
        <w:tab/>
      </w:r>
      <w:r w:rsidR="00EC4E77">
        <w:tab/>
      </w:r>
      <w:r w:rsidRPr="00F04A34">
        <w:t>_______________________________</w:t>
      </w:r>
    </w:p>
    <w:p w14:paraId="5DDA1D23" w14:textId="77777777" w:rsidR="002D564E" w:rsidRPr="00F04A34" w:rsidRDefault="002D564E" w:rsidP="004C7548">
      <w:pPr>
        <w:spacing w:line="276" w:lineRule="auto"/>
        <w:jc w:val="both"/>
      </w:pPr>
      <w:r w:rsidRPr="00F04A34">
        <w:tab/>
      </w:r>
    </w:p>
    <w:p w14:paraId="139CA2C1" w14:textId="77777777" w:rsidR="002D564E" w:rsidRPr="00F04A34" w:rsidRDefault="002D564E" w:rsidP="004C7548">
      <w:pPr>
        <w:spacing w:line="276" w:lineRule="auto"/>
        <w:jc w:val="both"/>
      </w:pPr>
    </w:p>
    <w:p w14:paraId="7B1C942F" w14:textId="6AE4ABE1" w:rsidR="00705CAA" w:rsidRPr="00F04A34" w:rsidRDefault="002D564E" w:rsidP="004C7548">
      <w:pPr>
        <w:spacing w:line="276" w:lineRule="auto"/>
        <w:jc w:val="both"/>
        <w:rPr>
          <w:b/>
          <w:bCs/>
        </w:rPr>
      </w:pPr>
      <w:r w:rsidRPr="00F04A34">
        <w:lastRenderedPageBreak/>
        <w:t>________________________</w:t>
      </w:r>
      <w:r w:rsidRPr="00F04A34">
        <w:tab/>
      </w:r>
      <w:r w:rsidR="00EC4E77">
        <w:tab/>
      </w:r>
      <w:r w:rsidR="00EC4E77">
        <w:tab/>
      </w:r>
      <w:r w:rsidRPr="00F04A34">
        <w:t xml:space="preserve">_______________________________    </w:t>
      </w:r>
      <w:r w:rsidRPr="00F04A34">
        <w:br/>
      </w:r>
    </w:p>
    <w:p w14:paraId="126DD99F" w14:textId="77777777" w:rsidR="00705CAA" w:rsidRPr="00F04A34" w:rsidRDefault="00705CAA" w:rsidP="004C7548">
      <w:pPr>
        <w:spacing w:line="276" w:lineRule="auto"/>
        <w:jc w:val="both"/>
        <w:rPr>
          <w:b/>
          <w:bCs/>
        </w:rPr>
      </w:pPr>
    </w:p>
    <w:p w14:paraId="1B4256B2" w14:textId="77777777" w:rsidR="00705CAA" w:rsidRPr="00F04A34" w:rsidRDefault="00705CAA" w:rsidP="004C7548">
      <w:pPr>
        <w:spacing w:line="276" w:lineRule="auto"/>
        <w:jc w:val="both"/>
        <w:rPr>
          <w:b/>
          <w:bCs/>
        </w:rPr>
      </w:pPr>
    </w:p>
    <w:p w14:paraId="5B04AB67" w14:textId="77777777" w:rsidR="00705CAA" w:rsidRPr="00F04A34" w:rsidRDefault="00705CAA" w:rsidP="004C7548">
      <w:pPr>
        <w:spacing w:line="276" w:lineRule="auto"/>
        <w:jc w:val="both"/>
        <w:rPr>
          <w:b/>
          <w:bCs/>
        </w:rPr>
      </w:pPr>
    </w:p>
    <w:p w14:paraId="5D3065DC" w14:textId="77777777" w:rsidR="00C52235" w:rsidRPr="00F04A34" w:rsidRDefault="000B00BF" w:rsidP="004C7548">
      <w:pPr>
        <w:spacing w:line="276" w:lineRule="auto"/>
        <w:jc w:val="both"/>
        <w:rPr>
          <w:b/>
          <w:bCs/>
        </w:rPr>
      </w:pPr>
      <w:r w:rsidRPr="00F04A34">
        <w:rPr>
          <w:b/>
          <w:bCs/>
        </w:rPr>
        <w:t>Anlagen: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7628"/>
      </w:tblGrid>
      <w:tr w:rsidR="00D0696B" w:rsidRPr="00F04A34" w14:paraId="166ECE67" w14:textId="77777777" w:rsidTr="001E1E06">
        <w:tc>
          <w:tcPr>
            <w:tcW w:w="1418" w:type="dxa"/>
            <w:shd w:val="clear" w:color="auto" w:fill="auto"/>
          </w:tcPr>
          <w:p w14:paraId="24C081CA" w14:textId="77777777" w:rsidR="00D0696B" w:rsidRPr="00F04A34" w:rsidRDefault="00D0696B" w:rsidP="00EC4E77">
            <w:pPr>
              <w:spacing w:after="0" w:line="276" w:lineRule="auto"/>
              <w:jc w:val="both"/>
              <w:rPr>
                <w:b/>
                <w:bCs/>
              </w:rPr>
            </w:pPr>
            <w:r w:rsidRPr="00F04A34">
              <w:rPr>
                <w:b/>
                <w:bCs/>
              </w:rPr>
              <w:t>Anlage 1</w:t>
            </w:r>
          </w:p>
        </w:tc>
        <w:tc>
          <w:tcPr>
            <w:tcW w:w="7628" w:type="dxa"/>
            <w:shd w:val="clear" w:color="auto" w:fill="auto"/>
          </w:tcPr>
          <w:p w14:paraId="083FE632" w14:textId="37506A67" w:rsidR="00D0696B" w:rsidRPr="00F04A34" w:rsidRDefault="00EC4E77" w:rsidP="00EC4E77">
            <w:pPr>
              <w:spacing w:after="0" w:line="276" w:lineRule="auto"/>
              <w:jc w:val="both"/>
              <w:rPr>
                <w:bCs/>
              </w:rPr>
            </w:pPr>
            <w:r w:rsidRPr="00BC56D5">
              <w:rPr>
                <w:szCs w:val="22"/>
              </w:rPr>
              <w:t>Zuordnung der einzelnen Leistungsbestandteile zur passiven Netzerrichtung</w:t>
            </w:r>
          </w:p>
        </w:tc>
      </w:tr>
      <w:tr w:rsidR="00EC4E77" w:rsidRPr="00F04A34" w14:paraId="47225A42" w14:textId="77777777" w:rsidTr="001E1E06">
        <w:tc>
          <w:tcPr>
            <w:tcW w:w="1418" w:type="dxa"/>
            <w:shd w:val="clear" w:color="auto" w:fill="auto"/>
          </w:tcPr>
          <w:p w14:paraId="4C570439" w14:textId="4286013E" w:rsidR="00EC4E77" w:rsidRPr="00F04A34" w:rsidRDefault="00EC4E77" w:rsidP="00EC4E77">
            <w:pPr>
              <w:spacing w:after="0" w:line="276" w:lineRule="auto"/>
              <w:jc w:val="both"/>
              <w:rPr>
                <w:b/>
                <w:bCs/>
              </w:rPr>
            </w:pPr>
            <w:r>
              <w:rPr>
                <w:b/>
                <w:bCs/>
              </w:rPr>
              <w:t>Anlage 2</w:t>
            </w:r>
          </w:p>
        </w:tc>
        <w:tc>
          <w:tcPr>
            <w:tcW w:w="7628" w:type="dxa"/>
            <w:shd w:val="clear" w:color="auto" w:fill="auto"/>
          </w:tcPr>
          <w:p w14:paraId="4149CBF5" w14:textId="0EAE5FB7" w:rsidR="00EC4E77" w:rsidRPr="00BC56D5" w:rsidRDefault="00EC4E77" w:rsidP="00EC4E77">
            <w:pPr>
              <w:spacing w:after="0" w:line="276" w:lineRule="auto"/>
              <w:jc w:val="both"/>
              <w:rPr>
                <w:szCs w:val="22"/>
              </w:rPr>
            </w:pPr>
            <w:r>
              <w:rPr>
                <w:szCs w:val="22"/>
              </w:rPr>
              <w:t>Abgestimmte Leistungsbeschreibung</w:t>
            </w:r>
          </w:p>
        </w:tc>
      </w:tr>
      <w:tr w:rsidR="00D0696B" w:rsidRPr="00F04A34" w14:paraId="79F4D1BF" w14:textId="77777777" w:rsidTr="001E1E06">
        <w:tc>
          <w:tcPr>
            <w:tcW w:w="1418" w:type="dxa"/>
            <w:shd w:val="clear" w:color="auto" w:fill="auto"/>
          </w:tcPr>
          <w:p w14:paraId="33F10EC6" w14:textId="13758B24" w:rsidR="00D0696B" w:rsidRPr="00F04A34" w:rsidRDefault="00D0696B" w:rsidP="00EC4E77">
            <w:pPr>
              <w:spacing w:after="0" w:line="276" w:lineRule="auto"/>
              <w:jc w:val="both"/>
              <w:rPr>
                <w:b/>
                <w:bCs/>
              </w:rPr>
            </w:pPr>
            <w:r w:rsidRPr="00F04A34">
              <w:rPr>
                <w:b/>
                <w:bCs/>
              </w:rPr>
              <w:t xml:space="preserve">Anlage </w:t>
            </w:r>
            <w:r w:rsidR="00EC4E77">
              <w:rPr>
                <w:b/>
                <w:bCs/>
              </w:rPr>
              <w:t>3</w:t>
            </w:r>
          </w:p>
        </w:tc>
        <w:tc>
          <w:tcPr>
            <w:tcW w:w="7628" w:type="dxa"/>
            <w:shd w:val="clear" w:color="auto" w:fill="auto"/>
          </w:tcPr>
          <w:p w14:paraId="41D0951A" w14:textId="41DE8A17" w:rsidR="00D0696B" w:rsidRPr="00F04A34" w:rsidRDefault="00EC4E77" w:rsidP="00EC4E77">
            <w:pPr>
              <w:spacing w:after="0" w:line="276" w:lineRule="auto"/>
              <w:jc w:val="both"/>
              <w:rPr>
                <w:bCs/>
              </w:rPr>
            </w:pPr>
            <w:r>
              <w:rPr>
                <w:bCs/>
              </w:rPr>
              <w:t>Adressliste der zu erschließenden Adressen (</w:t>
            </w:r>
            <w:r w:rsidR="00705CAA" w:rsidRPr="00F04A34">
              <w:rPr>
                <w:bCs/>
              </w:rPr>
              <w:t>Erschließungsgebiet</w:t>
            </w:r>
            <w:r>
              <w:rPr>
                <w:bCs/>
              </w:rPr>
              <w:t>)</w:t>
            </w:r>
          </w:p>
        </w:tc>
      </w:tr>
      <w:tr w:rsidR="004D0B51" w:rsidRPr="00ED1797" w14:paraId="4F84DDB0" w14:textId="77777777" w:rsidTr="001E1E06">
        <w:tc>
          <w:tcPr>
            <w:tcW w:w="1418" w:type="dxa"/>
            <w:shd w:val="clear" w:color="auto" w:fill="auto"/>
          </w:tcPr>
          <w:p w14:paraId="401F7B48" w14:textId="0D33697C" w:rsidR="004D0B51" w:rsidRPr="00F04A34" w:rsidRDefault="004D0B51" w:rsidP="00EC4E77">
            <w:pPr>
              <w:spacing w:after="0" w:line="276" w:lineRule="auto"/>
              <w:jc w:val="both"/>
              <w:rPr>
                <w:b/>
                <w:bCs/>
              </w:rPr>
            </w:pPr>
            <w:r w:rsidRPr="00F04A34">
              <w:rPr>
                <w:b/>
                <w:bCs/>
              </w:rPr>
              <w:t>Anlage</w:t>
            </w:r>
            <w:r w:rsidR="00FF5AF3" w:rsidRPr="00F04A34">
              <w:rPr>
                <w:b/>
                <w:bCs/>
              </w:rPr>
              <w:t xml:space="preserve"> </w:t>
            </w:r>
            <w:r w:rsidR="00EC4E77">
              <w:rPr>
                <w:b/>
                <w:bCs/>
              </w:rPr>
              <w:t>4</w:t>
            </w:r>
          </w:p>
        </w:tc>
        <w:tc>
          <w:tcPr>
            <w:tcW w:w="7628" w:type="dxa"/>
            <w:shd w:val="clear" w:color="auto" w:fill="auto"/>
          </w:tcPr>
          <w:p w14:paraId="12C94C68" w14:textId="12EEF9A2" w:rsidR="004D0B51" w:rsidRDefault="00EC4E77" w:rsidP="00EC4E77">
            <w:pPr>
              <w:spacing w:after="0" w:line="276" w:lineRule="auto"/>
              <w:jc w:val="both"/>
              <w:rPr>
                <w:bCs/>
              </w:rPr>
            </w:pPr>
            <w:r w:rsidRPr="00EC4E77">
              <w:rPr>
                <w:bCs/>
              </w:rPr>
              <w:t>Beschreibung der von der Kommune zu errichtenden passiven Netzbestandteile bzw. der vom Netzbetreiber zu errichtenden passiven Netzbestandteile</w:t>
            </w:r>
          </w:p>
        </w:tc>
      </w:tr>
    </w:tbl>
    <w:p w14:paraId="373993B6" w14:textId="77777777" w:rsidR="00D0696B" w:rsidRPr="00950B73" w:rsidRDefault="00D0696B" w:rsidP="004C7548">
      <w:pPr>
        <w:spacing w:line="276" w:lineRule="auto"/>
        <w:jc w:val="both"/>
        <w:rPr>
          <w:b/>
          <w:bCs/>
        </w:rPr>
      </w:pPr>
    </w:p>
    <w:sectPr w:rsidR="00D0696B" w:rsidRPr="00950B73" w:rsidSect="00D57E7E">
      <w:headerReference w:type="even" r:id="rId12"/>
      <w:headerReference w:type="default" r:id="rId13"/>
      <w:footerReference w:type="default" r:id="rId14"/>
      <w:pgSz w:w="11906" w:h="16838" w:code="9"/>
      <w:pgMar w:top="1582" w:right="1304" w:bottom="1400" w:left="1304" w:header="1077" w:footer="6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D2C8B0" w14:textId="77777777" w:rsidR="008B19E3" w:rsidRDefault="008B19E3">
      <w:pPr>
        <w:spacing w:before="0" w:after="0"/>
      </w:pPr>
      <w:r>
        <w:separator/>
      </w:r>
    </w:p>
  </w:endnote>
  <w:endnote w:type="continuationSeparator" w:id="0">
    <w:p w14:paraId="18BAC985" w14:textId="77777777" w:rsidR="008B19E3" w:rsidRDefault="008B19E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3D6DC" w14:textId="23237D50" w:rsidR="00731ED8" w:rsidRDefault="00731ED8">
    <w:pPr>
      <w:pStyle w:val="Fuzeile"/>
      <w:jc w:val="right"/>
    </w:pPr>
    <w:r>
      <w:fldChar w:fldCharType="begin"/>
    </w:r>
    <w:r>
      <w:instrText xml:space="preserve"> PAGE   \* MERGEFORMAT </w:instrText>
    </w:r>
    <w:r>
      <w:fldChar w:fldCharType="separate"/>
    </w:r>
    <w:r w:rsidR="007F1BC6">
      <w:rPr>
        <w:noProof/>
      </w:rPr>
      <w:t>9</w:t>
    </w:r>
    <w:r>
      <w:fldChar w:fldCharType="end"/>
    </w:r>
  </w:p>
  <w:p w14:paraId="2076A006" w14:textId="77777777" w:rsidR="00731ED8" w:rsidRDefault="00731ED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06F6CD" w14:textId="77777777" w:rsidR="008B19E3" w:rsidRDefault="008B19E3">
      <w:pPr>
        <w:spacing w:before="0" w:after="0"/>
      </w:pPr>
      <w:r>
        <w:separator/>
      </w:r>
    </w:p>
  </w:footnote>
  <w:footnote w:type="continuationSeparator" w:id="0">
    <w:p w14:paraId="4F8BABCC" w14:textId="77777777" w:rsidR="008B19E3" w:rsidRDefault="008B19E3">
      <w:pPr>
        <w:spacing w:before="0" w:after="0"/>
      </w:pPr>
      <w:r>
        <w:continuationSeparator/>
      </w:r>
    </w:p>
  </w:footnote>
  <w:footnote w:id="1">
    <w:p w14:paraId="75706B17" w14:textId="77777777" w:rsidR="00F42855" w:rsidRDefault="00DF2B0F" w:rsidP="00F42855">
      <w:pPr>
        <w:pStyle w:val="Funotentext"/>
        <w:rPr>
          <w:lang w:val="de-DE"/>
        </w:rPr>
      </w:pPr>
      <w:r>
        <w:rPr>
          <w:rStyle w:val="Funotenzeichen"/>
        </w:rPr>
        <w:footnoteRef/>
      </w:r>
      <w:r>
        <w:t xml:space="preserve"> </w:t>
      </w:r>
      <w:r w:rsidR="00F42855">
        <w:rPr>
          <w:lang w:val="de-DE"/>
        </w:rPr>
        <w:t xml:space="preserve">Dieser Vertrag basiert auf dem Muster-Vertrag des </w:t>
      </w:r>
      <w:r w:rsidR="00F42855" w:rsidRPr="00F42855">
        <w:rPr>
          <w:lang w:val="de-DE"/>
        </w:rPr>
        <w:t>Bayerisches Staatsministerium</w:t>
      </w:r>
      <w:r w:rsidR="00F42855">
        <w:rPr>
          <w:lang w:val="de-DE"/>
        </w:rPr>
        <w:t xml:space="preserve"> </w:t>
      </w:r>
      <w:r w:rsidR="00F42855" w:rsidRPr="00F42855">
        <w:rPr>
          <w:lang w:val="de-DE"/>
        </w:rPr>
        <w:t xml:space="preserve">der Finanzen und für Heimat </w:t>
      </w:r>
      <w:r w:rsidR="00F42855">
        <w:rPr>
          <w:lang w:val="de-DE"/>
        </w:rPr>
        <w:t xml:space="preserve">mit </w:t>
      </w:r>
      <w:r w:rsidR="003411E2">
        <w:rPr>
          <w:lang w:val="de-DE"/>
        </w:rPr>
        <w:t xml:space="preserve">Stand </w:t>
      </w:r>
      <w:r w:rsidR="00F42855">
        <w:rPr>
          <w:lang w:val="de-DE"/>
        </w:rPr>
        <w:t xml:space="preserve">vom </w:t>
      </w:r>
      <w:r w:rsidR="00DA7D15">
        <w:rPr>
          <w:lang w:val="de-DE"/>
        </w:rPr>
        <w:t>08.01.2020</w:t>
      </w:r>
      <w:r w:rsidR="00F42855">
        <w:rPr>
          <w:lang w:val="de-DE"/>
        </w:rPr>
        <w:t xml:space="preserve"> und berücksichtigt die notwendigen Änderungen des sog. „Beistellungsmodells“</w:t>
      </w:r>
      <w:r w:rsidR="00DA7D15">
        <w:rPr>
          <w:lang w:val="de-DE"/>
        </w:rPr>
        <w:t xml:space="preserve">. </w:t>
      </w:r>
    </w:p>
    <w:p w14:paraId="298D10A9" w14:textId="7B82736D" w:rsidR="00286440" w:rsidRPr="00DF2B0F" w:rsidRDefault="00DA7D15" w:rsidP="00F42855">
      <w:pPr>
        <w:pStyle w:val="Funotentext"/>
        <w:rPr>
          <w:lang w:val="de-DE"/>
        </w:rPr>
      </w:pPr>
      <w:r>
        <w:rPr>
          <w:lang w:val="de-DE"/>
        </w:rPr>
        <w:t xml:space="preserve">Das Muster entspricht dem mit der </w:t>
      </w:r>
      <w:r w:rsidR="00F42855">
        <w:rPr>
          <w:lang w:val="de-DE"/>
        </w:rPr>
        <w:t>Bundesnetzagentur (</w:t>
      </w:r>
      <w:r>
        <w:rPr>
          <w:lang w:val="de-DE"/>
        </w:rPr>
        <w:t>BNetzA</w:t>
      </w:r>
      <w:r w:rsidR="00F42855">
        <w:rPr>
          <w:lang w:val="de-DE"/>
        </w:rPr>
        <w:t>)</w:t>
      </w:r>
      <w:r>
        <w:rPr>
          <w:lang w:val="de-DE"/>
        </w:rPr>
        <w:t xml:space="preserve"> abgestimmten Muster in den </w:t>
      </w:r>
      <w:r w:rsidR="00F42855">
        <w:rPr>
          <w:lang w:val="de-DE"/>
        </w:rPr>
        <w:t xml:space="preserve">§§ 10, 11 und 21 Abs. 2 (ehemals im Muster-Vertrag </w:t>
      </w:r>
      <w:r>
        <w:rPr>
          <w:lang w:val="de-DE"/>
        </w:rPr>
        <w:t>§§ 6, 7</w:t>
      </w:r>
      <w:r w:rsidR="001D1B5F">
        <w:rPr>
          <w:lang w:val="de-DE"/>
        </w:rPr>
        <w:t>, 12</w:t>
      </w:r>
      <w:r>
        <w:rPr>
          <w:lang w:val="de-DE"/>
        </w:rPr>
        <w:t xml:space="preserve"> und 19 Abs. 2</w:t>
      </w:r>
      <w:r w:rsidR="00F42855">
        <w:rPr>
          <w:lang w:val="de-DE"/>
        </w:rPr>
        <w:t>)</w:t>
      </w:r>
      <w:r>
        <w:rPr>
          <w:lang w:val="de-DE"/>
        </w:rPr>
        <w:t>. Soweit in diesen Abschnitten keine Änderungen vorgenommen werden und sich aus den übrigen Vert</w:t>
      </w:r>
      <w:r w:rsidR="005113BC">
        <w:rPr>
          <w:lang w:val="de-DE"/>
        </w:rPr>
        <w:t>r</w:t>
      </w:r>
      <w:r>
        <w:rPr>
          <w:lang w:val="de-DE"/>
        </w:rPr>
        <w:t xml:space="preserve">agsunterlagen keine diesbezüglichen Reglungen ergeben, </w:t>
      </w:r>
      <w:r w:rsidR="008E194A">
        <w:rPr>
          <w:lang w:val="de-DE"/>
        </w:rPr>
        <w:t xml:space="preserve">muss </w:t>
      </w:r>
      <w:r>
        <w:rPr>
          <w:lang w:val="de-DE"/>
        </w:rPr>
        <w:t>der Vertragsentwurf vor Abschluss der BNetzA</w:t>
      </w:r>
      <w:r w:rsidR="008E194A" w:rsidRPr="008E194A">
        <w:t xml:space="preserve"> </w:t>
      </w:r>
      <w:r w:rsidR="008E194A" w:rsidRPr="008E194A">
        <w:rPr>
          <w:lang w:val="de-DE"/>
        </w:rPr>
        <w:t>nicht mehr</w:t>
      </w:r>
      <w:r>
        <w:rPr>
          <w:lang w:val="de-DE"/>
        </w:rPr>
        <w:t xml:space="preserve"> zur </w:t>
      </w:r>
      <w:r w:rsidR="00F645C3">
        <w:rPr>
          <w:lang w:val="de-DE"/>
        </w:rPr>
        <w:t>S</w:t>
      </w:r>
      <w:r>
        <w:rPr>
          <w:lang w:val="de-DE"/>
        </w:rPr>
        <w:t>tellungnahme übermittelt werden.</w:t>
      </w:r>
      <w:r w:rsidR="00286440" w:rsidRPr="00286440">
        <w:rPr>
          <w:lang w:val="de-DE"/>
        </w:rPr>
        <w:t xml:space="preserve"> </w:t>
      </w:r>
      <w:r w:rsidR="00286440" w:rsidRPr="00CB1562">
        <w:rPr>
          <w:lang w:val="de-DE"/>
        </w:rPr>
        <w:t xml:space="preserve">Der BNetzA ist nach Vertragsschluss ein Abdruck des unterschriebenen Vertrags elektronisch </w:t>
      </w:r>
      <w:r w:rsidR="00286440" w:rsidRPr="00CB1562">
        <w:rPr>
          <w:rFonts w:cs="Arial"/>
          <w:lang w:val="de-DE"/>
        </w:rPr>
        <w:t>zu übermitteln</w:t>
      </w:r>
      <w:r w:rsidR="00286440">
        <w:rPr>
          <w:rFonts w:cs="Arial"/>
          <w:color w:val="44546A"/>
          <w:lang w:val="de-DE"/>
        </w:rPr>
        <w:t xml:space="preserve"> </w:t>
      </w:r>
      <w:r w:rsidR="00286440" w:rsidRPr="00CB1562">
        <w:rPr>
          <w:lang w:val="de-DE"/>
        </w:rPr>
        <w:t xml:space="preserve">(an </w:t>
      </w:r>
      <w:hyperlink r:id="rId1" w:history="1">
        <w:r w:rsidR="00286440" w:rsidRPr="00CB1562">
          <w:rPr>
            <w:rStyle w:val="Hyperlink"/>
          </w:rPr>
          <w:t>breitbandbeihilfen@bnetza.de</w:t>
        </w:r>
      </w:hyperlink>
      <w:r w:rsidR="00286440" w:rsidRPr="00CB1562">
        <w:rPr>
          <w:rFonts w:cs="Arial"/>
          <w:color w:val="44546A"/>
          <w:lang w:val="de-DE"/>
        </w:rPr>
        <w:t>).</w:t>
      </w:r>
    </w:p>
    <w:p w14:paraId="06375E6A" w14:textId="77777777" w:rsidR="00DF2B0F" w:rsidRPr="00DF2B0F" w:rsidRDefault="00DF2B0F">
      <w:pPr>
        <w:pStyle w:val="Funotentext"/>
        <w:rPr>
          <w:lang w:val="de-DE"/>
        </w:rPr>
      </w:pPr>
    </w:p>
  </w:footnote>
  <w:footnote w:id="2">
    <w:p w14:paraId="152DC7FA" w14:textId="77777777" w:rsidR="00DB6A1E" w:rsidRPr="001E1E06" w:rsidRDefault="00DB6A1E">
      <w:pPr>
        <w:pStyle w:val="Funotentext"/>
        <w:rPr>
          <w:lang w:val="de-DE"/>
        </w:rPr>
      </w:pPr>
      <w:r>
        <w:rPr>
          <w:rStyle w:val="Funotenzeichen"/>
        </w:rPr>
        <w:footnoteRef/>
      </w:r>
      <w:r>
        <w:t xml:space="preserve"> </w:t>
      </w:r>
      <w:r>
        <w:rPr>
          <w:lang w:val="de-DE"/>
        </w:rPr>
        <w:t>Unzutreffendes streichen.</w:t>
      </w:r>
    </w:p>
  </w:footnote>
  <w:footnote w:id="3">
    <w:p w14:paraId="37901A20" w14:textId="77777777" w:rsidR="00A168B7" w:rsidRPr="002657E2" w:rsidRDefault="00A168B7">
      <w:pPr>
        <w:pStyle w:val="Funotentext"/>
        <w:rPr>
          <w:lang w:val="de-DE"/>
        </w:rPr>
      </w:pPr>
      <w:r>
        <w:rPr>
          <w:rStyle w:val="Funotenzeichen"/>
        </w:rPr>
        <w:footnoteRef/>
      </w:r>
      <w:r>
        <w:t xml:space="preserve"> </w:t>
      </w:r>
      <w:r w:rsidRPr="00BE54A6">
        <w:rPr>
          <w:b/>
          <w:lang w:val="de-DE"/>
        </w:rPr>
        <w:t>Optional</w:t>
      </w:r>
      <w:r>
        <w:rPr>
          <w:lang w:val="de-DE"/>
        </w:rPr>
        <w:t>.</w:t>
      </w:r>
      <w:r w:rsidRPr="00A168B7">
        <w:rPr>
          <w:lang w:val="de-DE"/>
        </w:rPr>
        <w:t xml:space="preserve"> </w:t>
      </w:r>
      <w:r>
        <w:rPr>
          <w:lang w:val="de-DE"/>
        </w:rPr>
        <w:t>Für den Fall der Streichung wird empfohlen „(3) – entfällt -“ zu vermerken.</w:t>
      </w:r>
    </w:p>
  </w:footnote>
  <w:footnote w:id="4">
    <w:p w14:paraId="2E470F4C" w14:textId="1EC3CA6F" w:rsidR="00B51120" w:rsidRPr="00B51120" w:rsidRDefault="007E2A8C" w:rsidP="00B51120">
      <w:pPr>
        <w:pStyle w:val="Funotentext"/>
        <w:rPr>
          <w:b/>
          <w:color w:val="FF0000"/>
          <w:lang w:val="de-DE"/>
        </w:rPr>
      </w:pPr>
      <w:r w:rsidRPr="00B51120">
        <w:rPr>
          <w:rStyle w:val="Funotenzeichen"/>
          <w:color w:val="FF0000"/>
        </w:rPr>
        <w:footnoteRef/>
      </w:r>
      <w:r w:rsidRPr="00B51120">
        <w:rPr>
          <w:color w:val="FF0000"/>
        </w:rPr>
        <w:t xml:space="preserve"> </w:t>
      </w:r>
      <w:r w:rsidR="00B51120" w:rsidRPr="00B51120">
        <w:rPr>
          <w:color w:val="FF0000"/>
          <w:lang w:val="de-DE"/>
        </w:rPr>
        <w:t xml:space="preserve">Der Vertrag wird erst </w:t>
      </w:r>
      <w:r w:rsidRPr="00B51120">
        <w:rPr>
          <w:color w:val="FF0000"/>
          <w:lang w:val="de-DE"/>
        </w:rPr>
        <w:t xml:space="preserve">nach Zugang des </w:t>
      </w:r>
      <w:r w:rsidR="008F083B" w:rsidRPr="00B51120">
        <w:rPr>
          <w:color w:val="FF0000"/>
          <w:lang w:val="de-DE"/>
        </w:rPr>
        <w:t>Zuwendungs</w:t>
      </w:r>
      <w:r w:rsidRPr="00B51120">
        <w:rPr>
          <w:color w:val="FF0000"/>
          <w:lang w:val="de-DE"/>
        </w:rPr>
        <w:t xml:space="preserve">bescheids </w:t>
      </w:r>
      <w:r w:rsidR="00B51120" w:rsidRPr="00B51120">
        <w:rPr>
          <w:color w:val="FF0000"/>
          <w:lang w:val="de-DE"/>
        </w:rPr>
        <w:t xml:space="preserve">und einer Vergabe des Tiefbauauftrages zur Verlegung des von der Kommune </w:t>
      </w:r>
      <w:proofErr w:type="gramStart"/>
      <w:r w:rsidR="00B51120" w:rsidRPr="00B51120">
        <w:rPr>
          <w:color w:val="FF0000"/>
          <w:lang w:val="de-DE"/>
        </w:rPr>
        <w:t>zu errichtenden passiven Netzteils</w:t>
      </w:r>
      <w:proofErr w:type="gramEnd"/>
      <w:r w:rsidR="00B51120" w:rsidRPr="00B51120">
        <w:rPr>
          <w:color w:val="FF0000"/>
          <w:lang w:val="de-DE"/>
        </w:rPr>
        <w:t xml:space="preserve"> </w:t>
      </w:r>
      <w:proofErr w:type="spellStart"/>
      <w:r w:rsidR="00B51120" w:rsidRPr="00B51120">
        <w:rPr>
          <w:color w:val="FF0000"/>
          <w:lang w:val="de-DE"/>
        </w:rPr>
        <w:t>i.S.d</w:t>
      </w:r>
      <w:proofErr w:type="spellEnd"/>
      <w:r w:rsidR="00B51120" w:rsidRPr="00B51120">
        <w:rPr>
          <w:color w:val="FF0000"/>
          <w:lang w:val="de-DE"/>
        </w:rPr>
        <w:t xml:space="preserve">. </w:t>
      </w:r>
      <w:r w:rsidR="00B51120">
        <w:rPr>
          <w:color w:val="FF0000"/>
          <w:lang w:val="de-DE"/>
        </w:rPr>
        <w:t xml:space="preserve">§ 4 </w:t>
      </w:r>
      <w:proofErr w:type="spellStart"/>
      <w:r w:rsidR="00B51120">
        <w:rPr>
          <w:color w:val="FF0000"/>
          <w:lang w:val="de-DE"/>
        </w:rPr>
        <w:t>i.V.m</w:t>
      </w:r>
      <w:proofErr w:type="spellEnd"/>
      <w:r w:rsidR="00B51120">
        <w:rPr>
          <w:color w:val="FF0000"/>
          <w:lang w:val="de-DE"/>
        </w:rPr>
        <w:t xml:space="preserve">. der Anlage 1 </w:t>
      </w:r>
      <w:r w:rsidR="00B51120" w:rsidRPr="00B51120">
        <w:rPr>
          <w:color w:val="FF0000"/>
          <w:lang w:val="de-DE"/>
        </w:rPr>
        <w:t>geschlossen.</w:t>
      </w:r>
      <w:r w:rsidR="007A68D7">
        <w:rPr>
          <w:color w:val="FF0000"/>
          <w:lang w:val="de-DE"/>
        </w:rPr>
        <w:t xml:space="preserve"> Mit Förderantragstellung schließen die Parteien den separaten Vorvertrag gem. beigefügtem Muster.</w:t>
      </w:r>
    </w:p>
    <w:p w14:paraId="7722AFFF" w14:textId="52707D66" w:rsidR="000E28F5" w:rsidRPr="00881F68" w:rsidRDefault="000E28F5">
      <w:pPr>
        <w:pStyle w:val="Funotentext"/>
        <w:rPr>
          <w:b/>
          <w:lang w:val="de-D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2E728" w14:textId="77777777" w:rsidR="00731ED8" w:rsidRDefault="00731ED8" w:rsidP="000B00BF">
    <w:pPr>
      <w:pStyle w:val="Kopfzeile"/>
      <w:framePr w:wrap="around" w:vAnchor="text" w:hAnchor="margin" w:y="1"/>
      <w:rPr>
        <w:rStyle w:val="Seitenzahl"/>
      </w:rPr>
    </w:pPr>
    <w:r>
      <w:rPr>
        <w:rStyle w:val="Seitenzahl"/>
      </w:rPr>
      <w:fldChar w:fldCharType="begin"/>
    </w:r>
    <w:r>
      <w:rPr>
        <w:rStyle w:val="Seitenzahl"/>
      </w:rPr>
      <w:instrText xml:space="preserve">PAGE  </w:instrText>
    </w:r>
    <w:r>
      <w:rPr>
        <w:rStyle w:val="Seitenzahl"/>
      </w:rPr>
      <w:fldChar w:fldCharType="end"/>
    </w:r>
  </w:p>
  <w:p w14:paraId="716AB2A9" w14:textId="77777777" w:rsidR="00731ED8" w:rsidRDefault="00731ED8" w:rsidP="000B00BF">
    <w:pPr>
      <w:pStyle w:val="Kopfzeile"/>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FD7EC" w14:textId="77777777" w:rsidR="00731ED8" w:rsidRDefault="00731ED8" w:rsidP="000B00BF">
    <w:pPr>
      <w:pStyle w:val="Kopfzeile"/>
      <w:tabs>
        <w:tab w:val="clear" w:pos="4536"/>
        <w:tab w:val="clear" w:pos="9072"/>
        <w:tab w:val="right" w:pos="88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E"/>
    <w:multiLevelType w:val="multilevel"/>
    <w:tmpl w:val="00000891"/>
    <w:lvl w:ilvl="0">
      <w:start w:val="1"/>
      <w:numFmt w:val="decimal"/>
      <w:lvlText w:val="(%1)"/>
      <w:lvlJc w:val="left"/>
      <w:pPr>
        <w:ind w:left="829" w:hanging="705"/>
      </w:pPr>
      <w:rPr>
        <w:rFonts w:ascii="Arial" w:hAnsi="Arial" w:cs="Arial"/>
        <w:b w:val="0"/>
        <w:bCs w:val="0"/>
        <w:spacing w:val="-2"/>
        <w:w w:val="100"/>
        <w:sz w:val="22"/>
        <w:szCs w:val="22"/>
      </w:rPr>
    </w:lvl>
    <w:lvl w:ilvl="1">
      <w:numFmt w:val="bullet"/>
      <w:lvlText w:val="•"/>
      <w:lvlJc w:val="left"/>
      <w:pPr>
        <w:ind w:left="1666" w:hanging="705"/>
      </w:pPr>
    </w:lvl>
    <w:lvl w:ilvl="2">
      <w:numFmt w:val="bullet"/>
      <w:lvlText w:val="•"/>
      <w:lvlJc w:val="left"/>
      <w:pPr>
        <w:ind w:left="2513" w:hanging="705"/>
      </w:pPr>
    </w:lvl>
    <w:lvl w:ilvl="3">
      <w:numFmt w:val="bullet"/>
      <w:lvlText w:val="•"/>
      <w:lvlJc w:val="left"/>
      <w:pPr>
        <w:ind w:left="3359" w:hanging="705"/>
      </w:pPr>
    </w:lvl>
    <w:lvl w:ilvl="4">
      <w:numFmt w:val="bullet"/>
      <w:lvlText w:val="•"/>
      <w:lvlJc w:val="left"/>
      <w:pPr>
        <w:ind w:left="4206" w:hanging="705"/>
      </w:pPr>
    </w:lvl>
    <w:lvl w:ilvl="5">
      <w:numFmt w:val="bullet"/>
      <w:lvlText w:val="•"/>
      <w:lvlJc w:val="left"/>
      <w:pPr>
        <w:ind w:left="5052" w:hanging="705"/>
      </w:pPr>
    </w:lvl>
    <w:lvl w:ilvl="6">
      <w:numFmt w:val="bullet"/>
      <w:lvlText w:val="•"/>
      <w:lvlJc w:val="left"/>
      <w:pPr>
        <w:ind w:left="5899" w:hanging="705"/>
      </w:pPr>
    </w:lvl>
    <w:lvl w:ilvl="7">
      <w:numFmt w:val="bullet"/>
      <w:lvlText w:val="•"/>
      <w:lvlJc w:val="left"/>
      <w:pPr>
        <w:ind w:left="6745" w:hanging="705"/>
      </w:pPr>
    </w:lvl>
    <w:lvl w:ilvl="8">
      <w:numFmt w:val="bullet"/>
      <w:lvlText w:val="•"/>
      <w:lvlJc w:val="left"/>
      <w:pPr>
        <w:ind w:left="7592" w:hanging="705"/>
      </w:pPr>
    </w:lvl>
  </w:abstractNum>
  <w:abstractNum w:abstractNumId="1" w15:restartNumberingAfterBreak="0">
    <w:nsid w:val="01682798"/>
    <w:multiLevelType w:val="hybridMultilevel"/>
    <w:tmpl w:val="FCB668A6"/>
    <w:lvl w:ilvl="0" w:tplc="FEFCD50A">
      <w:start w:val="1"/>
      <w:numFmt w:val="decimal"/>
      <w:lvlText w:val="(%1)"/>
      <w:lvlJc w:val="left"/>
      <w:pPr>
        <w:tabs>
          <w:tab w:val="num" w:pos="420"/>
        </w:tabs>
        <w:ind w:left="42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3395B00"/>
    <w:multiLevelType w:val="multilevel"/>
    <w:tmpl w:val="914CA528"/>
    <w:styleLink w:val="Formatvorlag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4C326FC"/>
    <w:multiLevelType w:val="hybridMultilevel"/>
    <w:tmpl w:val="9530F358"/>
    <w:lvl w:ilvl="0" w:tplc="D1288012">
      <w:start w:val="1"/>
      <w:numFmt w:val="bullet"/>
      <w:lvlText w:val=""/>
      <w:lvlJc w:val="left"/>
      <w:pPr>
        <w:ind w:left="720" w:hanging="360"/>
      </w:pPr>
      <w:rPr>
        <w:rFonts w:ascii="Arial" w:hAnsi="Arial" w:hint="default"/>
        <w:b w:val="0"/>
        <w:i w:val="0"/>
        <w:caps w:val="0"/>
        <w:strike w:val="0"/>
        <w:dstrike w:val="0"/>
        <w:vanish w:val="0"/>
        <w:sz w:val="23"/>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D42247B"/>
    <w:multiLevelType w:val="hybridMultilevel"/>
    <w:tmpl w:val="DDF834D4"/>
    <w:lvl w:ilvl="0" w:tplc="8566412A">
      <w:start w:val="1"/>
      <w:numFmt w:val="decimal"/>
      <w:lvlText w:val="(%1)"/>
      <w:lvlJc w:val="left"/>
      <w:pPr>
        <w:tabs>
          <w:tab w:val="num" w:pos="705"/>
        </w:tabs>
        <w:ind w:left="705" w:hanging="705"/>
      </w:pPr>
      <w:rPr>
        <w:rFonts w:hint="default"/>
      </w:rPr>
    </w:lvl>
    <w:lvl w:ilvl="1" w:tplc="04070001">
      <w:start w:val="1"/>
      <w:numFmt w:val="bullet"/>
      <w:lvlText w:val=""/>
      <w:lvlJc w:val="left"/>
      <w:pPr>
        <w:tabs>
          <w:tab w:val="num" w:pos="1440"/>
        </w:tabs>
        <w:ind w:left="1440" w:hanging="360"/>
      </w:pPr>
      <w:rPr>
        <w:rFonts w:ascii="Symbol" w:hAnsi="Symbol" w:hint="default"/>
      </w:rPr>
    </w:lvl>
    <w:lvl w:ilvl="2" w:tplc="FDCC211C">
      <w:start w:val="1"/>
      <w:numFmt w:val="lowerLetter"/>
      <w:lvlText w:val="%3."/>
      <w:lvlJc w:val="left"/>
      <w:pPr>
        <w:ind w:left="2340" w:hanging="360"/>
      </w:pPr>
      <w:rPr>
        <w:rFonts w:hint="default"/>
      </w:rPr>
    </w:lvl>
    <w:lvl w:ilvl="3" w:tplc="0407000F">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1DAB5846"/>
    <w:multiLevelType w:val="hybridMultilevel"/>
    <w:tmpl w:val="28280EE4"/>
    <w:lvl w:ilvl="0" w:tplc="A6688670">
      <w:start w:val="1"/>
      <w:numFmt w:val="decimal"/>
      <w:lvlText w:val="(%1)"/>
      <w:lvlJc w:val="left"/>
      <w:pPr>
        <w:tabs>
          <w:tab w:val="num" w:pos="420"/>
        </w:tabs>
        <w:ind w:left="420" w:hanging="420"/>
      </w:pPr>
      <w:rPr>
        <w:rFonts w:hint="default"/>
        <w:lang w:val="x-non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2B260D12"/>
    <w:multiLevelType w:val="hybridMultilevel"/>
    <w:tmpl w:val="49F00748"/>
    <w:lvl w:ilvl="0" w:tplc="D1288012">
      <w:start w:val="1"/>
      <w:numFmt w:val="bullet"/>
      <w:lvlText w:val=""/>
      <w:lvlJc w:val="left"/>
      <w:pPr>
        <w:ind w:left="2563" w:hanging="360"/>
      </w:pPr>
      <w:rPr>
        <w:rFonts w:ascii="Arial" w:hAnsi="Arial" w:hint="default"/>
        <w:b w:val="0"/>
        <w:i w:val="0"/>
        <w:caps w:val="0"/>
        <w:strike w:val="0"/>
        <w:dstrike w:val="0"/>
        <w:vanish w:val="0"/>
        <w:sz w:val="23"/>
        <w:vertAlign w:val="baseline"/>
      </w:rPr>
    </w:lvl>
    <w:lvl w:ilvl="1" w:tplc="04070003" w:tentative="1">
      <w:start w:val="1"/>
      <w:numFmt w:val="bullet"/>
      <w:lvlText w:val="o"/>
      <w:lvlJc w:val="left"/>
      <w:pPr>
        <w:ind w:left="3283" w:hanging="360"/>
      </w:pPr>
      <w:rPr>
        <w:rFonts w:ascii="Courier New" w:hAnsi="Courier New" w:cs="Courier New" w:hint="default"/>
      </w:rPr>
    </w:lvl>
    <w:lvl w:ilvl="2" w:tplc="04070005" w:tentative="1">
      <w:start w:val="1"/>
      <w:numFmt w:val="bullet"/>
      <w:lvlText w:val=""/>
      <w:lvlJc w:val="left"/>
      <w:pPr>
        <w:ind w:left="4003" w:hanging="360"/>
      </w:pPr>
      <w:rPr>
        <w:rFonts w:ascii="Wingdings" w:hAnsi="Wingdings" w:hint="default"/>
      </w:rPr>
    </w:lvl>
    <w:lvl w:ilvl="3" w:tplc="04070001" w:tentative="1">
      <w:start w:val="1"/>
      <w:numFmt w:val="bullet"/>
      <w:lvlText w:val=""/>
      <w:lvlJc w:val="left"/>
      <w:pPr>
        <w:ind w:left="4723" w:hanging="360"/>
      </w:pPr>
      <w:rPr>
        <w:rFonts w:ascii="Symbol" w:hAnsi="Symbol" w:hint="default"/>
      </w:rPr>
    </w:lvl>
    <w:lvl w:ilvl="4" w:tplc="04070003" w:tentative="1">
      <w:start w:val="1"/>
      <w:numFmt w:val="bullet"/>
      <w:lvlText w:val="o"/>
      <w:lvlJc w:val="left"/>
      <w:pPr>
        <w:ind w:left="5443" w:hanging="360"/>
      </w:pPr>
      <w:rPr>
        <w:rFonts w:ascii="Courier New" w:hAnsi="Courier New" w:cs="Courier New" w:hint="default"/>
      </w:rPr>
    </w:lvl>
    <w:lvl w:ilvl="5" w:tplc="04070005" w:tentative="1">
      <w:start w:val="1"/>
      <w:numFmt w:val="bullet"/>
      <w:lvlText w:val=""/>
      <w:lvlJc w:val="left"/>
      <w:pPr>
        <w:ind w:left="6163" w:hanging="360"/>
      </w:pPr>
      <w:rPr>
        <w:rFonts w:ascii="Wingdings" w:hAnsi="Wingdings" w:hint="default"/>
      </w:rPr>
    </w:lvl>
    <w:lvl w:ilvl="6" w:tplc="04070001" w:tentative="1">
      <w:start w:val="1"/>
      <w:numFmt w:val="bullet"/>
      <w:lvlText w:val=""/>
      <w:lvlJc w:val="left"/>
      <w:pPr>
        <w:ind w:left="6883" w:hanging="360"/>
      </w:pPr>
      <w:rPr>
        <w:rFonts w:ascii="Symbol" w:hAnsi="Symbol" w:hint="default"/>
      </w:rPr>
    </w:lvl>
    <w:lvl w:ilvl="7" w:tplc="04070003" w:tentative="1">
      <w:start w:val="1"/>
      <w:numFmt w:val="bullet"/>
      <w:lvlText w:val="o"/>
      <w:lvlJc w:val="left"/>
      <w:pPr>
        <w:ind w:left="7603" w:hanging="360"/>
      </w:pPr>
      <w:rPr>
        <w:rFonts w:ascii="Courier New" w:hAnsi="Courier New" w:cs="Courier New" w:hint="default"/>
      </w:rPr>
    </w:lvl>
    <w:lvl w:ilvl="8" w:tplc="04070005" w:tentative="1">
      <w:start w:val="1"/>
      <w:numFmt w:val="bullet"/>
      <w:lvlText w:val=""/>
      <w:lvlJc w:val="left"/>
      <w:pPr>
        <w:ind w:left="8323" w:hanging="360"/>
      </w:pPr>
      <w:rPr>
        <w:rFonts w:ascii="Wingdings" w:hAnsi="Wingdings" w:hint="default"/>
      </w:rPr>
    </w:lvl>
  </w:abstractNum>
  <w:abstractNum w:abstractNumId="7" w15:restartNumberingAfterBreak="0">
    <w:nsid w:val="30EE5047"/>
    <w:multiLevelType w:val="hybridMultilevel"/>
    <w:tmpl w:val="9794B61A"/>
    <w:lvl w:ilvl="0" w:tplc="A038ED46">
      <w:start w:val="1"/>
      <w:numFmt w:val="decimal"/>
      <w:lvlText w:val="(%1)"/>
      <w:lvlJc w:val="left"/>
      <w:pPr>
        <w:tabs>
          <w:tab w:val="num" w:pos="420"/>
        </w:tabs>
        <w:ind w:left="420" w:hanging="42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5442F69"/>
    <w:multiLevelType w:val="multilevel"/>
    <w:tmpl w:val="A36CF6DC"/>
    <w:lvl w:ilvl="0">
      <w:start w:val="1"/>
      <w:numFmt w:val="decimal"/>
      <w:pStyle w:val="berschrift1"/>
      <w:isLgl/>
      <w:suff w:val="space"/>
      <w:lvlText w:val="§ %1 "/>
      <w:lvlJc w:val="left"/>
      <w:pPr>
        <w:ind w:left="0" w:firstLine="0"/>
      </w:pPr>
      <w:rPr>
        <w:rFonts w:hint="default"/>
      </w:rPr>
    </w:lvl>
    <w:lvl w:ilvl="1">
      <w:start w:val="1"/>
      <w:numFmt w:val="decimal"/>
      <w:pStyle w:val="berschrift2"/>
      <w:lvlText w:val="(%2)"/>
      <w:lvlJc w:val="left"/>
      <w:pPr>
        <w:tabs>
          <w:tab w:val="num" w:pos="454"/>
        </w:tabs>
        <w:ind w:left="454" w:hanging="454"/>
      </w:pPr>
      <w:rPr>
        <w:rFonts w:hint="default"/>
        <w:i w:val="0"/>
      </w:rPr>
    </w:lvl>
    <w:lvl w:ilvl="2">
      <w:start w:val="1"/>
      <w:numFmt w:val="decimal"/>
      <w:pStyle w:val="berschrift3"/>
      <w:lvlText w:val="%3."/>
      <w:lvlJc w:val="left"/>
      <w:pPr>
        <w:tabs>
          <w:tab w:val="num" w:pos="454"/>
        </w:tabs>
        <w:ind w:left="454" w:hanging="454"/>
      </w:pPr>
      <w:rPr>
        <w:rFonts w:hint="default"/>
      </w:rPr>
    </w:lvl>
    <w:lvl w:ilvl="3">
      <w:start w:val="1"/>
      <w:numFmt w:val="bullet"/>
      <w:pStyle w:val="berschrift4"/>
      <w:lvlText w:val=""/>
      <w:lvlJc w:val="left"/>
      <w:pPr>
        <w:tabs>
          <w:tab w:val="num" w:pos="1021"/>
        </w:tabs>
        <w:ind w:left="1021" w:hanging="454"/>
      </w:pPr>
      <w:rPr>
        <w:rFonts w:ascii="Symbol" w:hAnsi="Symbol" w:hint="default"/>
      </w:rPr>
    </w:lvl>
    <w:lvl w:ilvl="4">
      <w:start w:val="1"/>
      <w:numFmt w:val="decimal"/>
      <w:pStyle w:val="berschrift5"/>
      <w:lvlText w:val="(%5)"/>
      <w:lvlJc w:val="left"/>
      <w:pPr>
        <w:tabs>
          <w:tab w:val="num" w:pos="2786"/>
        </w:tabs>
        <w:ind w:left="2426" w:firstLine="0"/>
      </w:pPr>
      <w:rPr>
        <w:rFonts w:hint="default"/>
      </w:rPr>
    </w:lvl>
    <w:lvl w:ilvl="5">
      <w:start w:val="1"/>
      <w:numFmt w:val="lowerLetter"/>
      <w:pStyle w:val="berschrift6"/>
      <w:lvlText w:val="(%6)"/>
      <w:lvlJc w:val="left"/>
      <w:pPr>
        <w:tabs>
          <w:tab w:val="num" w:pos="3506"/>
        </w:tabs>
        <w:ind w:left="3146" w:firstLine="0"/>
      </w:pPr>
      <w:rPr>
        <w:rFonts w:hint="default"/>
      </w:rPr>
    </w:lvl>
    <w:lvl w:ilvl="6">
      <w:start w:val="1"/>
      <w:numFmt w:val="lowerRoman"/>
      <w:pStyle w:val="berschrift7"/>
      <w:lvlText w:val="(%7)"/>
      <w:lvlJc w:val="left"/>
      <w:pPr>
        <w:tabs>
          <w:tab w:val="num" w:pos="4226"/>
        </w:tabs>
        <w:ind w:left="3866" w:firstLine="0"/>
      </w:pPr>
      <w:rPr>
        <w:rFonts w:hint="default"/>
      </w:rPr>
    </w:lvl>
    <w:lvl w:ilvl="7">
      <w:start w:val="1"/>
      <w:numFmt w:val="lowerLetter"/>
      <w:pStyle w:val="berschrift8"/>
      <w:lvlText w:val="(%8)"/>
      <w:lvlJc w:val="left"/>
      <w:pPr>
        <w:tabs>
          <w:tab w:val="num" w:pos="4946"/>
        </w:tabs>
        <w:ind w:left="4586" w:firstLine="0"/>
      </w:pPr>
      <w:rPr>
        <w:rFonts w:hint="default"/>
      </w:rPr>
    </w:lvl>
    <w:lvl w:ilvl="8">
      <w:start w:val="1"/>
      <w:numFmt w:val="lowerRoman"/>
      <w:pStyle w:val="berschrift9"/>
      <w:lvlText w:val="(%9)"/>
      <w:lvlJc w:val="left"/>
      <w:pPr>
        <w:tabs>
          <w:tab w:val="num" w:pos="5666"/>
        </w:tabs>
        <w:ind w:left="5306" w:firstLine="0"/>
      </w:pPr>
      <w:rPr>
        <w:rFonts w:hint="default"/>
      </w:rPr>
    </w:lvl>
  </w:abstractNum>
  <w:abstractNum w:abstractNumId="9" w15:restartNumberingAfterBreak="0">
    <w:nsid w:val="393F6D95"/>
    <w:multiLevelType w:val="hybridMultilevel"/>
    <w:tmpl w:val="28280EE4"/>
    <w:lvl w:ilvl="0" w:tplc="A6688670">
      <w:start w:val="1"/>
      <w:numFmt w:val="decimal"/>
      <w:lvlText w:val="(%1)"/>
      <w:lvlJc w:val="left"/>
      <w:pPr>
        <w:tabs>
          <w:tab w:val="num" w:pos="420"/>
        </w:tabs>
        <w:ind w:left="420" w:hanging="420"/>
      </w:pPr>
      <w:rPr>
        <w:rFonts w:hint="default"/>
        <w:lang w:val="x-non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3AC96DDC"/>
    <w:multiLevelType w:val="hybridMultilevel"/>
    <w:tmpl w:val="B0C60CEC"/>
    <w:lvl w:ilvl="0" w:tplc="FEFCD50A">
      <w:start w:val="1"/>
      <w:numFmt w:val="decimal"/>
      <w:lvlText w:val="(%1)"/>
      <w:lvlJc w:val="left"/>
      <w:pPr>
        <w:tabs>
          <w:tab w:val="num" w:pos="420"/>
        </w:tabs>
        <w:ind w:left="42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E0C12D7"/>
    <w:multiLevelType w:val="hybridMultilevel"/>
    <w:tmpl w:val="FCB668A6"/>
    <w:lvl w:ilvl="0" w:tplc="FEFCD50A">
      <w:start w:val="1"/>
      <w:numFmt w:val="decimal"/>
      <w:lvlText w:val="(%1)"/>
      <w:lvlJc w:val="left"/>
      <w:pPr>
        <w:tabs>
          <w:tab w:val="num" w:pos="420"/>
        </w:tabs>
        <w:ind w:left="42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FA844A3"/>
    <w:multiLevelType w:val="hybridMultilevel"/>
    <w:tmpl w:val="28280EE4"/>
    <w:lvl w:ilvl="0" w:tplc="A6688670">
      <w:start w:val="1"/>
      <w:numFmt w:val="decimal"/>
      <w:lvlText w:val="(%1)"/>
      <w:lvlJc w:val="left"/>
      <w:pPr>
        <w:tabs>
          <w:tab w:val="num" w:pos="420"/>
        </w:tabs>
        <w:ind w:left="420" w:hanging="420"/>
      </w:pPr>
      <w:rPr>
        <w:rFonts w:hint="default"/>
        <w:lang w:val="x-non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406B107A"/>
    <w:multiLevelType w:val="hybridMultilevel"/>
    <w:tmpl w:val="88D82700"/>
    <w:lvl w:ilvl="0" w:tplc="AB9CE9E4">
      <w:start w:val="2"/>
      <w:numFmt w:val="decimal"/>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4" w15:restartNumberingAfterBreak="0">
    <w:nsid w:val="40CB7D98"/>
    <w:multiLevelType w:val="hybridMultilevel"/>
    <w:tmpl w:val="724C39C4"/>
    <w:lvl w:ilvl="0" w:tplc="EF3C9A4C">
      <w:start w:val="1"/>
      <w:numFmt w:val="decimal"/>
      <w:lvlText w:val="(%1)"/>
      <w:lvlJc w:val="left"/>
      <w:pPr>
        <w:tabs>
          <w:tab w:val="num" w:pos="705"/>
        </w:tabs>
        <w:ind w:left="705" w:hanging="705"/>
      </w:pPr>
      <w:rPr>
        <w:rFonts w:hint="default"/>
        <w:lang w:val="de-DE"/>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45785DE1"/>
    <w:multiLevelType w:val="hybridMultilevel"/>
    <w:tmpl w:val="A4468C6E"/>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EE0858"/>
    <w:multiLevelType w:val="multilevel"/>
    <w:tmpl w:val="794E053A"/>
    <w:lvl w:ilvl="0">
      <w:start w:val="1"/>
      <w:numFmt w:val="bullet"/>
      <w:lvlText w:val=""/>
      <w:lvlJc w:val="left"/>
      <w:pPr>
        <w:ind w:left="720" w:hanging="360"/>
      </w:pPr>
      <w:rPr>
        <w:rFonts w:ascii="Arial" w:hAnsi="Arial" w:hint="default"/>
        <w:b w:val="0"/>
        <w:i w:val="0"/>
        <w:caps w:val="0"/>
        <w:strike w:val="0"/>
        <w:dstrike w:val="0"/>
        <w:vanish w:val="0"/>
        <w:sz w:val="23"/>
        <w:szCs w:val="24"/>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AC1560B"/>
    <w:multiLevelType w:val="hybridMultilevel"/>
    <w:tmpl w:val="28280EE4"/>
    <w:lvl w:ilvl="0" w:tplc="A6688670">
      <w:start w:val="1"/>
      <w:numFmt w:val="decimal"/>
      <w:lvlText w:val="(%1)"/>
      <w:lvlJc w:val="left"/>
      <w:pPr>
        <w:tabs>
          <w:tab w:val="num" w:pos="420"/>
        </w:tabs>
        <w:ind w:left="420" w:hanging="420"/>
      </w:pPr>
      <w:rPr>
        <w:rFonts w:hint="default"/>
        <w:lang w:val="x-non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60C53F3E"/>
    <w:multiLevelType w:val="hybridMultilevel"/>
    <w:tmpl w:val="AD807C08"/>
    <w:lvl w:ilvl="0" w:tplc="AE64A97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A6671E4"/>
    <w:multiLevelType w:val="hybridMultilevel"/>
    <w:tmpl w:val="FCB668A6"/>
    <w:lvl w:ilvl="0" w:tplc="FEFCD50A">
      <w:start w:val="1"/>
      <w:numFmt w:val="decimal"/>
      <w:lvlText w:val="(%1)"/>
      <w:lvlJc w:val="left"/>
      <w:pPr>
        <w:tabs>
          <w:tab w:val="num" w:pos="420"/>
        </w:tabs>
        <w:ind w:left="42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8"/>
  </w:num>
  <w:num w:numId="2">
    <w:abstractNumId w:val="2"/>
  </w:num>
  <w:num w:numId="3">
    <w:abstractNumId w:val="16"/>
  </w:num>
  <w:num w:numId="4">
    <w:abstractNumId w:val="6"/>
  </w:num>
  <w:num w:numId="5">
    <w:abstractNumId w:val="3"/>
  </w:num>
  <w:num w:numId="6">
    <w:abstractNumId w:val="12"/>
  </w:num>
  <w:num w:numId="7">
    <w:abstractNumId w:val="4"/>
  </w:num>
  <w:num w:numId="8">
    <w:abstractNumId w:val="8"/>
  </w:num>
  <w:num w:numId="9">
    <w:abstractNumId w:val="11"/>
  </w:num>
  <w:num w:numId="10">
    <w:abstractNumId w:val="14"/>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9"/>
  </w:num>
  <w:num w:numId="14">
    <w:abstractNumId w:val="10"/>
  </w:num>
  <w:num w:numId="15">
    <w:abstractNumId w:val="5"/>
  </w:num>
  <w:num w:numId="16">
    <w:abstractNumId w:val="17"/>
  </w:num>
  <w:num w:numId="17">
    <w:abstractNumId w:val="9"/>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8"/>
  </w:num>
  <w:num w:numId="25">
    <w:abstractNumId w:val="8"/>
  </w:num>
  <w:num w:numId="26">
    <w:abstractNumId w:val="7"/>
  </w:num>
  <w:num w:numId="27">
    <w:abstractNumId w:val="8"/>
  </w:num>
  <w:num w:numId="28">
    <w:abstractNumId w:val="8"/>
  </w:num>
  <w:num w:numId="29">
    <w:abstractNumId w:val="8"/>
  </w:num>
  <w:num w:numId="30">
    <w:abstractNumId w:val="0"/>
  </w:num>
  <w:num w:numId="31">
    <w:abstractNumId w:val="8"/>
  </w:num>
  <w:num w:numId="32">
    <w:abstractNumId w:val="8"/>
  </w:num>
  <w:num w:numId="33">
    <w:abstractNumId w:val="8"/>
  </w:num>
  <w:num w:numId="34">
    <w:abstractNumId w:val="13"/>
  </w:num>
  <w:num w:numId="35">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de-DE" w:vendorID="64" w:dllVersion="6" w:nlCheck="1" w:checkStyle="0"/>
  <w:activeWritingStyle w:appName="MSWord" w:lang="de-DE" w:vendorID="64" w:dllVersion="0" w:nlCheck="1" w:checkStyle="0"/>
  <w:proofState w:spelling="clean" w:grammar="clean"/>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0BF"/>
    <w:rsid w:val="00004D67"/>
    <w:rsid w:val="00010546"/>
    <w:rsid w:val="000115D8"/>
    <w:rsid w:val="00011B3F"/>
    <w:rsid w:val="00012253"/>
    <w:rsid w:val="00012865"/>
    <w:rsid w:val="00017172"/>
    <w:rsid w:val="0002517A"/>
    <w:rsid w:val="00026489"/>
    <w:rsid w:val="00027968"/>
    <w:rsid w:val="000309CF"/>
    <w:rsid w:val="00033060"/>
    <w:rsid w:val="000339F4"/>
    <w:rsid w:val="00040E7B"/>
    <w:rsid w:val="00042884"/>
    <w:rsid w:val="00043740"/>
    <w:rsid w:val="00044E3C"/>
    <w:rsid w:val="00046896"/>
    <w:rsid w:val="00053431"/>
    <w:rsid w:val="000555B4"/>
    <w:rsid w:val="00056845"/>
    <w:rsid w:val="00057E68"/>
    <w:rsid w:val="00062E66"/>
    <w:rsid w:val="000635F0"/>
    <w:rsid w:val="00064601"/>
    <w:rsid w:val="00066DD1"/>
    <w:rsid w:val="00070D39"/>
    <w:rsid w:val="00071309"/>
    <w:rsid w:val="000804A2"/>
    <w:rsid w:val="00083817"/>
    <w:rsid w:val="00084465"/>
    <w:rsid w:val="000873B9"/>
    <w:rsid w:val="0009708C"/>
    <w:rsid w:val="000A1E7C"/>
    <w:rsid w:val="000A207C"/>
    <w:rsid w:val="000B00BF"/>
    <w:rsid w:val="000B14E0"/>
    <w:rsid w:val="000B349D"/>
    <w:rsid w:val="000C5C28"/>
    <w:rsid w:val="000C79D4"/>
    <w:rsid w:val="000C7F79"/>
    <w:rsid w:val="000D0F91"/>
    <w:rsid w:val="000D7042"/>
    <w:rsid w:val="000E1B20"/>
    <w:rsid w:val="000E28F5"/>
    <w:rsid w:val="000E5C22"/>
    <w:rsid w:val="000E6949"/>
    <w:rsid w:val="000F0676"/>
    <w:rsid w:val="000F344B"/>
    <w:rsid w:val="00101C65"/>
    <w:rsid w:val="001041FD"/>
    <w:rsid w:val="00106F2C"/>
    <w:rsid w:val="001075E4"/>
    <w:rsid w:val="00110A8D"/>
    <w:rsid w:val="001233A3"/>
    <w:rsid w:val="00123C07"/>
    <w:rsid w:val="0012433E"/>
    <w:rsid w:val="00135D31"/>
    <w:rsid w:val="00136110"/>
    <w:rsid w:val="001373F2"/>
    <w:rsid w:val="00141BF2"/>
    <w:rsid w:val="00141C7C"/>
    <w:rsid w:val="00141C9F"/>
    <w:rsid w:val="00142654"/>
    <w:rsid w:val="00145442"/>
    <w:rsid w:val="00147D8C"/>
    <w:rsid w:val="001528C0"/>
    <w:rsid w:val="00153330"/>
    <w:rsid w:val="00153ACD"/>
    <w:rsid w:val="00154CD5"/>
    <w:rsid w:val="00157073"/>
    <w:rsid w:val="00157513"/>
    <w:rsid w:val="0015759D"/>
    <w:rsid w:val="00160911"/>
    <w:rsid w:val="00166344"/>
    <w:rsid w:val="00166CB2"/>
    <w:rsid w:val="001700A7"/>
    <w:rsid w:val="001704C0"/>
    <w:rsid w:val="00174249"/>
    <w:rsid w:val="001751DD"/>
    <w:rsid w:val="001758C0"/>
    <w:rsid w:val="00176F74"/>
    <w:rsid w:val="00180C8D"/>
    <w:rsid w:val="00182ED0"/>
    <w:rsid w:val="0018745D"/>
    <w:rsid w:val="00190B4B"/>
    <w:rsid w:val="00190D2E"/>
    <w:rsid w:val="00191238"/>
    <w:rsid w:val="001916AE"/>
    <w:rsid w:val="001918C7"/>
    <w:rsid w:val="0019235F"/>
    <w:rsid w:val="00194D50"/>
    <w:rsid w:val="001A0E25"/>
    <w:rsid w:val="001A0E8A"/>
    <w:rsid w:val="001A229B"/>
    <w:rsid w:val="001A492E"/>
    <w:rsid w:val="001B24C1"/>
    <w:rsid w:val="001B4171"/>
    <w:rsid w:val="001B74FC"/>
    <w:rsid w:val="001C0C5A"/>
    <w:rsid w:val="001C4038"/>
    <w:rsid w:val="001C6378"/>
    <w:rsid w:val="001C70F1"/>
    <w:rsid w:val="001C74EB"/>
    <w:rsid w:val="001D108A"/>
    <w:rsid w:val="001D1B5F"/>
    <w:rsid w:val="001D39D7"/>
    <w:rsid w:val="001D7182"/>
    <w:rsid w:val="001E0363"/>
    <w:rsid w:val="001E1D88"/>
    <w:rsid w:val="001E1E06"/>
    <w:rsid w:val="001E251E"/>
    <w:rsid w:val="001E2993"/>
    <w:rsid w:val="001E53EB"/>
    <w:rsid w:val="001E6303"/>
    <w:rsid w:val="001F0E15"/>
    <w:rsid w:val="001F127F"/>
    <w:rsid w:val="001F6ED0"/>
    <w:rsid w:val="001F6F1C"/>
    <w:rsid w:val="00201750"/>
    <w:rsid w:val="0022174E"/>
    <w:rsid w:val="00231191"/>
    <w:rsid w:val="00231CD8"/>
    <w:rsid w:val="002327E6"/>
    <w:rsid w:val="002336BD"/>
    <w:rsid w:val="00242203"/>
    <w:rsid w:val="00245925"/>
    <w:rsid w:val="00246660"/>
    <w:rsid w:val="0024672A"/>
    <w:rsid w:val="00254AB9"/>
    <w:rsid w:val="00254B8A"/>
    <w:rsid w:val="00254D09"/>
    <w:rsid w:val="00255AE8"/>
    <w:rsid w:val="0025679C"/>
    <w:rsid w:val="0026173E"/>
    <w:rsid w:val="002619C4"/>
    <w:rsid w:val="002657E2"/>
    <w:rsid w:val="00265EE7"/>
    <w:rsid w:val="00267ED9"/>
    <w:rsid w:val="00270D02"/>
    <w:rsid w:val="0027187F"/>
    <w:rsid w:val="0027350C"/>
    <w:rsid w:val="0027483C"/>
    <w:rsid w:val="00275D0B"/>
    <w:rsid w:val="00275D38"/>
    <w:rsid w:val="002805D3"/>
    <w:rsid w:val="00284638"/>
    <w:rsid w:val="00285F99"/>
    <w:rsid w:val="00286440"/>
    <w:rsid w:val="00294767"/>
    <w:rsid w:val="0029501F"/>
    <w:rsid w:val="0029746A"/>
    <w:rsid w:val="002A3BF2"/>
    <w:rsid w:val="002A6810"/>
    <w:rsid w:val="002B09CD"/>
    <w:rsid w:val="002B337A"/>
    <w:rsid w:val="002B758F"/>
    <w:rsid w:val="002C258F"/>
    <w:rsid w:val="002C3526"/>
    <w:rsid w:val="002C38DC"/>
    <w:rsid w:val="002C4761"/>
    <w:rsid w:val="002D564E"/>
    <w:rsid w:val="002D5AA4"/>
    <w:rsid w:val="002D6075"/>
    <w:rsid w:val="002D66B9"/>
    <w:rsid w:val="002E0D61"/>
    <w:rsid w:val="002E132F"/>
    <w:rsid w:val="002E43C3"/>
    <w:rsid w:val="002E6BE0"/>
    <w:rsid w:val="002E7424"/>
    <w:rsid w:val="002F0D39"/>
    <w:rsid w:val="002F6BDC"/>
    <w:rsid w:val="00300478"/>
    <w:rsid w:val="00301341"/>
    <w:rsid w:val="00305E58"/>
    <w:rsid w:val="00310D9B"/>
    <w:rsid w:val="003115BE"/>
    <w:rsid w:val="00311756"/>
    <w:rsid w:val="0031585A"/>
    <w:rsid w:val="00317F99"/>
    <w:rsid w:val="0032084D"/>
    <w:rsid w:val="00321128"/>
    <w:rsid w:val="003233CD"/>
    <w:rsid w:val="00326F99"/>
    <w:rsid w:val="0033019E"/>
    <w:rsid w:val="00331198"/>
    <w:rsid w:val="00331C53"/>
    <w:rsid w:val="00331D34"/>
    <w:rsid w:val="00337D2D"/>
    <w:rsid w:val="00340366"/>
    <w:rsid w:val="0034073E"/>
    <w:rsid w:val="003411E2"/>
    <w:rsid w:val="0035223B"/>
    <w:rsid w:val="0035229E"/>
    <w:rsid w:val="00357809"/>
    <w:rsid w:val="00363F16"/>
    <w:rsid w:val="00371E01"/>
    <w:rsid w:val="00372E20"/>
    <w:rsid w:val="003744C2"/>
    <w:rsid w:val="00376555"/>
    <w:rsid w:val="00376A3D"/>
    <w:rsid w:val="00380327"/>
    <w:rsid w:val="00381190"/>
    <w:rsid w:val="00385E22"/>
    <w:rsid w:val="00386D23"/>
    <w:rsid w:val="00390093"/>
    <w:rsid w:val="00393088"/>
    <w:rsid w:val="003961D6"/>
    <w:rsid w:val="003A3E2F"/>
    <w:rsid w:val="003A7991"/>
    <w:rsid w:val="003B1E3D"/>
    <w:rsid w:val="003B30D1"/>
    <w:rsid w:val="003B4EAA"/>
    <w:rsid w:val="003C4305"/>
    <w:rsid w:val="003C5567"/>
    <w:rsid w:val="003D064A"/>
    <w:rsid w:val="003D1706"/>
    <w:rsid w:val="003D2F9D"/>
    <w:rsid w:val="003D39A4"/>
    <w:rsid w:val="003D4428"/>
    <w:rsid w:val="003D4B4B"/>
    <w:rsid w:val="003D644B"/>
    <w:rsid w:val="003E2D9A"/>
    <w:rsid w:val="003E4022"/>
    <w:rsid w:val="003F0432"/>
    <w:rsid w:val="003F3B19"/>
    <w:rsid w:val="003F4DA3"/>
    <w:rsid w:val="003F502C"/>
    <w:rsid w:val="003F578A"/>
    <w:rsid w:val="003F5F44"/>
    <w:rsid w:val="003F6F13"/>
    <w:rsid w:val="004007D8"/>
    <w:rsid w:val="004075AB"/>
    <w:rsid w:val="00416358"/>
    <w:rsid w:val="00420B0A"/>
    <w:rsid w:val="00421540"/>
    <w:rsid w:val="0042290E"/>
    <w:rsid w:val="00426ADB"/>
    <w:rsid w:val="0043038D"/>
    <w:rsid w:val="004305BF"/>
    <w:rsid w:val="00431D5B"/>
    <w:rsid w:val="004325C3"/>
    <w:rsid w:val="004369FF"/>
    <w:rsid w:val="00444FC7"/>
    <w:rsid w:val="00446AA1"/>
    <w:rsid w:val="004701F6"/>
    <w:rsid w:val="00472E0E"/>
    <w:rsid w:val="004758D4"/>
    <w:rsid w:val="00476A30"/>
    <w:rsid w:val="00483305"/>
    <w:rsid w:val="0048595E"/>
    <w:rsid w:val="00491603"/>
    <w:rsid w:val="00493390"/>
    <w:rsid w:val="00497383"/>
    <w:rsid w:val="00497480"/>
    <w:rsid w:val="004A057B"/>
    <w:rsid w:val="004A7D52"/>
    <w:rsid w:val="004B01E5"/>
    <w:rsid w:val="004C483D"/>
    <w:rsid w:val="004C7548"/>
    <w:rsid w:val="004D0B51"/>
    <w:rsid w:val="004D7B16"/>
    <w:rsid w:val="004E1FFC"/>
    <w:rsid w:val="004E3CA9"/>
    <w:rsid w:val="004E4FD7"/>
    <w:rsid w:val="004F1F76"/>
    <w:rsid w:val="004F75A3"/>
    <w:rsid w:val="004F7635"/>
    <w:rsid w:val="004F77E2"/>
    <w:rsid w:val="00503514"/>
    <w:rsid w:val="00504D9A"/>
    <w:rsid w:val="00504EDA"/>
    <w:rsid w:val="005072D9"/>
    <w:rsid w:val="00510636"/>
    <w:rsid w:val="005113BC"/>
    <w:rsid w:val="00511BE8"/>
    <w:rsid w:val="00522CCE"/>
    <w:rsid w:val="00524939"/>
    <w:rsid w:val="005330DB"/>
    <w:rsid w:val="00534549"/>
    <w:rsid w:val="0053467A"/>
    <w:rsid w:val="00534830"/>
    <w:rsid w:val="00534A33"/>
    <w:rsid w:val="00537A71"/>
    <w:rsid w:val="0054187A"/>
    <w:rsid w:val="00543502"/>
    <w:rsid w:val="005438BB"/>
    <w:rsid w:val="00544217"/>
    <w:rsid w:val="00546A6B"/>
    <w:rsid w:val="00546D59"/>
    <w:rsid w:val="005514D6"/>
    <w:rsid w:val="0055309C"/>
    <w:rsid w:val="00560D39"/>
    <w:rsid w:val="0056244C"/>
    <w:rsid w:val="00562AD9"/>
    <w:rsid w:val="005657C1"/>
    <w:rsid w:val="00566989"/>
    <w:rsid w:val="005702FE"/>
    <w:rsid w:val="00572EAE"/>
    <w:rsid w:val="00574882"/>
    <w:rsid w:val="00583F1C"/>
    <w:rsid w:val="00585B2A"/>
    <w:rsid w:val="005870B3"/>
    <w:rsid w:val="00590723"/>
    <w:rsid w:val="0059123B"/>
    <w:rsid w:val="00591B7A"/>
    <w:rsid w:val="005A0673"/>
    <w:rsid w:val="005A116F"/>
    <w:rsid w:val="005A12E8"/>
    <w:rsid w:val="005A1F4A"/>
    <w:rsid w:val="005A27D3"/>
    <w:rsid w:val="005A6CD9"/>
    <w:rsid w:val="005B16DC"/>
    <w:rsid w:val="005B3004"/>
    <w:rsid w:val="005B56C7"/>
    <w:rsid w:val="005B6B20"/>
    <w:rsid w:val="005B6BE0"/>
    <w:rsid w:val="005C0777"/>
    <w:rsid w:val="005C1F1A"/>
    <w:rsid w:val="005C6A1B"/>
    <w:rsid w:val="005C7580"/>
    <w:rsid w:val="005D2601"/>
    <w:rsid w:val="005D3A74"/>
    <w:rsid w:val="005D7F4E"/>
    <w:rsid w:val="005F06E3"/>
    <w:rsid w:val="005F096C"/>
    <w:rsid w:val="005F0E3B"/>
    <w:rsid w:val="005F580C"/>
    <w:rsid w:val="00601DD5"/>
    <w:rsid w:val="00604896"/>
    <w:rsid w:val="006050BC"/>
    <w:rsid w:val="00610EC6"/>
    <w:rsid w:val="00613FA3"/>
    <w:rsid w:val="00615128"/>
    <w:rsid w:val="00626EF7"/>
    <w:rsid w:val="0063004D"/>
    <w:rsid w:val="006309EE"/>
    <w:rsid w:val="00634432"/>
    <w:rsid w:val="00634B73"/>
    <w:rsid w:val="00642573"/>
    <w:rsid w:val="00644232"/>
    <w:rsid w:val="0064528F"/>
    <w:rsid w:val="006531BF"/>
    <w:rsid w:val="0065444C"/>
    <w:rsid w:val="00654B21"/>
    <w:rsid w:val="00655960"/>
    <w:rsid w:val="00664729"/>
    <w:rsid w:val="00670F12"/>
    <w:rsid w:val="00671668"/>
    <w:rsid w:val="00672523"/>
    <w:rsid w:val="00675ACA"/>
    <w:rsid w:val="00685E6B"/>
    <w:rsid w:val="00685E9B"/>
    <w:rsid w:val="00695A43"/>
    <w:rsid w:val="00695C76"/>
    <w:rsid w:val="006A2F24"/>
    <w:rsid w:val="006A3680"/>
    <w:rsid w:val="006A49ED"/>
    <w:rsid w:val="006B2E28"/>
    <w:rsid w:val="006B61FB"/>
    <w:rsid w:val="006B6FFB"/>
    <w:rsid w:val="006B7EBA"/>
    <w:rsid w:val="006C3401"/>
    <w:rsid w:val="006D4D1B"/>
    <w:rsid w:val="006D6384"/>
    <w:rsid w:val="006D6AEF"/>
    <w:rsid w:val="006E05D0"/>
    <w:rsid w:val="006E06B4"/>
    <w:rsid w:val="006E2379"/>
    <w:rsid w:val="006E2AEB"/>
    <w:rsid w:val="006E3E66"/>
    <w:rsid w:val="006E45C7"/>
    <w:rsid w:val="006E467C"/>
    <w:rsid w:val="006E53F4"/>
    <w:rsid w:val="006E6CDF"/>
    <w:rsid w:val="006E79A9"/>
    <w:rsid w:val="006F19D5"/>
    <w:rsid w:val="006F46D8"/>
    <w:rsid w:val="00705CAA"/>
    <w:rsid w:val="00710E07"/>
    <w:rsid w:val="007139F4"/>
    <w:rsid w:val="007154D1"/>
    <w:rsid w:val="0071559F"/>
    <w:rsid w:val="00715BEE"/>
    <w:rsid w:val="00722B8F"/>
    <w:rsid w:val="0072594D"/>
    <w:rsid w:val="00726D8A"/>
    <w:rsid w:val="00727CFA"/>
    <w:rsid w:val="00731ED8"/>
    <w:rsid w:val="00740A08"/>
    <w:rsid w:val="00747901"/>
    <w:rsid w:val="00753CA6"/>
    <w:rsid w:val="007557D3"/>
    <w:rsid w:val="00760796"/>
    <w:rsid w:val="0076174D"/>
    <w:rsid w:val="007625A0"/>
    <w:rsid w:val="00763A0B"/>
    <w:rsid w:val="007705D4"/>
    <w:rsid w:val="007713E8"/>
    <w:rsid w:val="00772B21"/>
    <w:rsid w:val="00775938"/>
    <w:rsid w:val="00787D20"/>
    <w:rsid w:val="00791215"/>
    <w:rsid w:val="0079294B"/>
    <w:rsid w:val="007941F6"/>
    <w:rsid w:val="0079498D"/>
    <w:rsid w:val="0079655F"/>
    <w:rsid w:val="00796F19"/>
    <w:rsid w:val="007A13BC"/>
    <w:rsid w:val="007A68D7"/>
    <w:rsid w:val="007B4840"/>
    <w:rsid w:val="007B75FA"/>
    <w:rsid w:val="007C0140"/>
    <w:rsid w:val="007C1674"/>
    <w:rsid w:val="007C55F3"/>
    <w:rsid w:val="007C642E"/>
    <w:rsid w:val="007C7469"/>
    <w:rsid w:val="007D25BE"/>
    <w:rsid w:val="007D63B7"/>
    <w:rsid w:val="007E2A8C"/>
    <w:rsid w:val="007E35F2"/>
    <w:rsid w:val="007E678E"/>
    <w:rsid w:val="007F012B"/>
    <w:rsid w:val="007F1798"/>
    <w:rsid w:val="007F1BC6"/>
    <w:rsid w:val="007F54C0"/>
    <w:rsid w:val="007F6EF8"/>
    <w:rsid w:val="007F7B14"/>
    <w:rsid w:val="007F7C9F"/>
    <w:rsid w:val="00800D0F"/>
    <w:rsid w:val="00801F71"/>
    <w:rsid w:val="00803A6C"/>
    <w:rsid w:val="008047ED"/>
    <w:rsid w:val="00806B98"/>
    <w:rsid w:val="00811B12"/>
    <w:rsid w:val="00812FF2"/>
    <w:rsid w:val="00814F95"/>
    <w:rsid w:val="00816402"/>
    <w:rsid w:val="00817439"/>
    <w:rsid w:val="00822DEC"/>
    <w:rsid w:val="00823E0C"/>
    <w:rsid w:val="00824F37"/>
    <w:rsid w:val="00827C81"/>
    <w:rsid w:val="0083464D"/>
    <w:rsid w:val="00834F34"/>
    <w:rsid w:val="00843415"/>
    <w:rsid w:val="008524A7"/>
    <w:rsid w:val="00855AD1"/>
    <w:rsid w:val="00856DE9"/>
    <w:rsid w:val="00862FD9"/>
    <w:rsid w:val="00863F9F"/>
    <w:rsid w:val="00870AC5"/>
    <w:rsid w:val="008733AA"/>
    <w:rsid w:val="008736B6"/>
    <w:rsid w:val="00877506"/>
    <w:rsid w:val="008801AD"/>
    <w:rsid w:val="00881F68"/>
    <w:rsid w:val="00882BB1"/>
    <w:rsid w:val="008833B1"/>
    <w:rsid w:val="00884735"/>
    <w:rsid w:val="0088667C"/>
    <w:rsid w:val="008925A2"/>
    <w:rsid w:val="00893229"/>
    <w:rsid w:val="00894060"/>
    <w:rsid w:val="0089458D"/>
    <w:rsid w:val="008954A0"/>
    <w:rsid w:val="008A176E"/>
    <w:rsid w:val="008A18E3"/>
    <w:rsid w:val="008A31CA"/>
    <w:rsid w:val="008A5393"/>
    <w:rsid w:val="008B16E7"/>
    <w:rsid w:val="008B19E3"/>
    <w:rsid w:val="008B21D7"/>
    <w:rsid w:val="008B32FD"/>
    <w:rsid w:val="008B5C0D"/>
    <w:rsid w:val="008D3470"/>
    <w:rsid w:val="008D4C09"/>
    <w:rsid w:val="008D54D5"/>
    <w:rsid w:val="008E194A"/>
    <w:rsid w:val="008E1E71"/>
    <w:rsid w:val="008E690D"/>
    <w:rsid w:val="008F083B"/>
    <w:rsid w:val="008F0B41"/>
    <w:rsid w:val="008F3331"/>
    <w:rsid w:val="008F33A4"/>
    <w:rsid w:val="008F3D96"/>
    <w:rsid w:val="008F4C37"/>
    <w:rsid w:val="00901247"/>
    <w:rsid w:val="00905125"/>
    <w:rsid w:val="00910CBB"/>
    <w:rsid w:val="009116FC"/>
    <w:rsid w:val="00911A2B"/>
    <w:rsid w:val="00913498"/>
    <w:rsid w:val="00914091"/>
    <w:rsid w:val="009143D0"/>
    <w:rsid w:val="00914E3B"/>
    <w:rsid w:val="00920C32"/>
    <w:rsid w:val="00920DF1"/>
    <w:rsid w:val="00924E34"/>
    <w:rsid w:val="009268F0"/>
    <w:rsid w:val="009272F6"/>
    <w:rsid w:val="00935D48"/>
    <w:rsid w:val="00944AD0"/>
    <w:rsid w:val="00944C97"/>
    <w:rsid w:val="00947B8C"/>
    <w:rsid w:val="00950B73"/>
    <w:rsid w:val="00952724"/>
    <w:rsid w:val="00952C72"/>
    <w:rsid w:val="00954379"/>
    <w:rsid w:val="00956196"/>
    <w:rsid w:val="00956945"/>
    <w:rsid w:val="00960A27"/>
    <w:rsid w:val="00962B53"/>
    <w:rsid w:val="009670C2"/>
    <w:rsid w:val="009719AC"/>
    <w:rsid w:val="00972040"/>
    <w:rsid w:val="00977814"/>
    <w:rsid w:val="009822EB"/>
    <w:rsid w:val="009823D0"/>
    <w:rsid w:val="0099088A"/>
    <w:rsid w:val="00990BFA"/>
    <w:rsid w:val="00994F41"/>
    <w:rsid w:val="00995739"/>
    <w:rsid w:val="009966ED"/>
    <w:rsid w:val="009A3B60"/>
    <w:rsid w:val="009B0FAF"/>
    <w:rsid w:val="009B1E7B"/>
    <w:rsid w:val="009B23D1"/>
    <w:rsid w:val="009B366D"/>
    <w:rsid w:val="009B5A70"/>
    <w:rsid w:val="009C1FEE"/>
    <w:rsid w:val="009C253D"/>
    <w:rsid w:val="009C5151"/>
    <w:rsid w:val="009C584C"/>
    <w:rsid w:val="009D238F"/>
    <w:rsid w:val="009D2BC2"/>
    <w:rsid w:val="009D3360"/>
    <w:rsid w:val="009E1C83"/>
    <w:rsid w:val="009E414E"/>
    <w:rsid w:val="009E520E"/>
    <w:rsid w:val="009F0583"/>
    <w:rsid w:val="009F35B9"/>
    <w:rsid w:val="00A04AAA"/>
    <w:rsid w:val="00A056B0"/>
    <w:rsid w:val="00A05BAE"/>
    <w:rsid w:val="00A11863"/>
    <w:rsid w:val="00A12615"/>
    <w:rsid w:val="00A12EF0"/>
    <w:rsid w:val="00A15316"/>
    <w:rsid w:val="00A168B7"/>
    <w:rsid w:val="00A208FE"/>
    <w:rsid w:val="00A2181C"/>
    <w:rsid w:val="00A27359"/>
    <w:rsid w:val="00A31AC5"/>
    <w:rsid w:val="00A34B26"/>
    <w:rsid w:val="00A467B0"/>
    <w:rsid w:val="00A476B5"/>
    <w:rsid w:val="00A51775"/>
    <w:rsid w:val="00A54BB0"/>
    <w:rsid w:val="00A57BF8"/>
    <w:rsid w:val="00A65D10"/>
    <w:rsid w:val="00A708CD"/>
    <w:rsid w:val="00A72693"/>
    <w:rsid w:val="00A73E2F"/>
    <w:rsid w:val="00A760C1"/>
    <w:rsid w:val="00A86384"/>
    <w:rsid w:val="00A87C23"/>
    <w:rsid w:val="00A9097D"/>
    <w:rsid w:val="00A90D94"/>
    <w:rsid w:val="00A9406A"/>
    <w:rsid w:val="00A942FE"/>
    <w:rsid w:val="00AA269C"/>
    <w:rsid w:val="00AA3CA3"/>
    <w:rsid w:val="00AA6F90"/>
    <w:rsid w:val="00AB0F5C"/>
    <w:rsid w:val="00AB731D"/>
    <w:rsid w:val="00AC7EF1"/>
    <w:rsid w:val="00AD1C63"/>
    <w:rsid w:val="00AD2597"/>
    <w:rsid w:val="00AD4089"/>
    <w:rsid w:val="00AD5049"/>
    <w:rsid w:val="00AD5AC8"/>
    <w:rsid w:val="00AD69C8"/>
    <w:rsid w:val="00AE19C2"/>
    <w:rsid w:val="00AE3230"/>
    <w:rsid w:val="00AE36A2"/>
    <w:rsid w:val="00AE601A"/>
    <w:rsid w:val="00AF0800"/>
    <w:rsid w:val="00B00969"/>
    <w:rsid w:val="00B1176A"/>
    <w:rsid w:val="00B11C32"/>
    <w:rsid w:val="00B12B98"/>
    <w:rsid w:val="00B15051"/>
    <w:rsid w:val="00B155EE"/>
    <w:rsid w:val="00B1561C"/>
    <w:rsid w:val="00B20B56"/>
    <w:rsid w:val="00B21780"/>
    <w:rsid w:val="00B21C37"/>
    <w:rsid w:val="00B21D46"/>
    <w:rsid w:val="00B26A50"/>
    <w:rsid w:val="00B309B2"/>
    <w:rsid w:val="00B35027"/>
    <w:rsid w:val="00B3652C"/>
    <w:rsid w:val="00B465D0"/>
    <w:rsid w:val="00B51120"/>
    <w:rsid w:val="00B64A95"/>
    <w:rsid w:val="00B657F5"/>
    <w:rsid w:val="00B70D5A"/>
    <w:rsid w:val="00B71CCF"/>
    <w:rsid w:val="00B72EA6"/>
    <w:rsid w:val="00B74C75"/>
    <w:rsid w:val="00B803F3"/>
    <w:rsid w:val="00B817D2"/>
    <w:rsid w:val="00B8382F"/>
    <w:rsid w:val="00B83FFD"/>
    <w:rsid w:val="00B9274C"/>
    <w:rsid w:val="00B944C5"/>
    <w:rsid w:val="00B960DA"/>
    <w:rsid w:val="00BA375A"/>
    <w:rsid w:val="00BA4027"/>
    <w:rsid w:val="00BA64DE"/>
    <w:rsid w:val="00BB087F"/>
    <w:rsid w:val="00BB51BC"/>
    <w:rsid w:val="00BD0543"/>
    <w:rsid w:val="00BD372C"/>
    <w:rsid w:val="00BD4317"/>
    <w:rsid w:val="00BD453A"/>
    <w:rsid w:val="00BE33CD"/>
    <w:rsid w:val="00BE382B"/>
    <w:rsid w:val="00BE54A6"/>
    <w:rsid w:val="00BE670A"/>
    <w:rsid w:val="00BF18B9"/>
    <w:rsid w:val="00BF261E"/>
    <w:rsid w:val="00C24BE0"/>
    <w:rsid w:val="00C25D2F"/>
    <w:rsid w:val="00C3759F"/>
    <w:rsid w:val="00C37CA7"/>
    <w:rsid w:val="00C52235"/>
    <w:rsid w:val="00C54306"/>
    <w:rsid w:val="00C547E8"/>
    <w:rsid w:val="00C6451D"/>
    <w:rsid w:val="00C7299C"/>
    <w:rsid w:val="00C754E0"/>
    <w:rsid w:val="00C76533"/>
    <w:rsid w:val="00C80A1D"/>
    <w:rsid w:val="00C80F55"/>
    <w:rsid w:val="00C863A0"/>
    <w:rsid w:val="00C867FD"/>
    <w:rsid w:val="00C91872"/>
    <w:rsid w:val="00C9406A"/>
    <w:rsid w:val="00CA13DF"/>
    <w:rsid w:val="00CA5CAB"/>
    <w:rsid w:val="00CA6F26"/>
    <w:rsid w:val="00CB0BF0"/>
    <w:rsid w:val="00CB502D"/>
    <w:rsid w:val="00CB50E8"/>
    <w:rsid w:val="00CC320B"/>
    <w:rsid w:val="00CC3568"/>
    <w:rsid w:val="00CC377A"/>
    <w:rsid w:val="00CD1D2F"/>
    <w:rsid w:val="00CD3BBC"/>
    <w:rsid w:val="00CD6759"/>
    <w:rsid w:val="00CD6F00"/>
    <w:rsid w:val="00CD744B"/>
    <w:rsid w:val="00CE3D0A"/>
    <w:rsid w:val="00CE66C9"/>
    <w:rsid w:val="00CF1D51"/>
    <w:rsid w:val="00CF26C1"/>
    <w:rsid w:val="00CF2973"/>
    <w:rsid w:val="00CF5F2D"/>
    <w:rsid w:val="00D0188A"/>
    <w:rsid w:val="00D026C7"/>
    <w:rsid w:val="00D04945"/>
    <w:rsid w:val="00D0696B"/>
    <w:rsid w:val="00D07D5D"/>
    <w:rsid w:val="00D10E93"/>
    <w:rsid w:val="00D124B0"/>
    <w:rsid w:val="00D147F0"/>
    <w:rsid w:val="00D14EF2"/>
    <w:rsid w:val="00D1506A"/>
    <w:rsid w:val="00D17CEC"/>
    <w:rsid w:val="00D207F0"/>
    <w:rsid w:val="00D21246"/>
    <w:rsid w:val="00D255BD"/>
    <w:rsid w:val="00D32BA9"/>
    <w:rsid w:val="00D36179"/>
    <w:rsid w:val="00D36725"/>
    <w:rsid w:val="00D47703"/>
    <w:rsid w:val="00D54291"/>
    <w:rsid w:val="00D57E7E"/>
    <w:rsid w:val="00D608EF"/>
    <w:rsid w:val="00D615D1"/>
    <w:rsid w:val="00D6370C"/>
    <w:rsid w:val="00D63A42"/>
    <w:rsid w:val="00D84F03"/>
    <w:rsid w:val="00D904ED"/>
    <w:rsid w:val="00D90DF6"/>
    <w:rsid w:val="00D9740F"/>
    <w:rsid w:val="00DA123A"/>
    <w:rsid w:val="00DA2D6F"/>
    <w:rsid w:val="00DA491C"/>
    <w:rsid w:val="00DA7D15"/>
    <w:rsid w:val="00DB0383"/>
    <w:rsid w:val="00DB0F13"/>
    <w:rsid w:val="00DB6A1E"/>
    <w:rsid w:val="00DB7880"/>
    <w:rsid w:val="00DC0E2E"/>
    <w:rsid w:val="00DC49EF"/>
    <w:rsid w:val="00DD2525"/>
    <w:rsid w:val="00DD5C00"/>
    <w:rsid w:val="00DE306F"/>
    <w:rsid w:val="00DE757C"/>
    <w:rsid w:val="00DE7E6C"/>
    <w:rsid w:val="00DF1454"/>
    <w:rsid w:val="00DF28B9"/>
    <w:rsid w:val="00DF2B0F"/>
    <w:rsid w:val="00E062DB"/>
    <w:rsid w:val="00E06568"/>
    <w:rsid w:val="00E10953"/>
    <w:rsid w:val="00E12F34"/>
    <w:rsid w:val="00E16BAC"/>
    <w:rsid w:val="00E25200"/>
    <w:rsid w:val="00E2697E"/>
    <w:rsid w:val="00E26C47"/>
    <w:rsid w:val="00E27DEA"/>
    <w:rsid w:val="00E3237F"/>
    <w:rsid w:val="00E32508"/>
    <w:rsid w:val="00E33326"/>
    <w:rsid w:val="00E350BF"/>
    <w:rsid w:val="00E35C5F"/>
    <w:rsid w:val="00E36F38"/>
    <w:rsid w:val="00E40616"/>
    <w:rsid w:val="00E442EF"/>
    <w:rsid w:val="00E44455"/>
    <w:rsid w:val="00E4761B"/>
    <w:rsid w:val="00E51861"/>
    <w:rsid w:val="00E519FD"/>
    <w:rsid w:val="00E53AE4"/>
    <w:rsid w:val="00E55D2D"/>
    <w:rsid w:val="00E62B75"/>
    <w:rsid w:val="00E715F6"/>
    <w:rsid w:val="00E738CA"/>
    <w:rsid w:val="00E75787"/>
    <w:rsid w:val="00E84267"/>
    <w:rsid w:val="00E848E2"/>
    <w:rsid w:val="00E87FDF"/>
    <w:rsid w:val="00E97037"/>
    <w:rsid w:val="00EA2E86"/>
    <w:rsid w:val="00EA7445"/>
    <w:rsid w:val="00EA7EEB"/>
    <w:rsid w:val="00EB02B8"/>
    <w:rsid w:val="00EB1A4C"/>
    <w:rsid w:val="00EB50F2"/>
    <w:rsid w:val="00EC04A5"/>
    <w:rsid w:val="00EC1824"/>
    <w:rsid w:val="00EC240E"/>
    <w:rsid w:val="00EC4E3D"/>
    <w:rsid w:val="00EC4E77"/>
    <w:rsid w:val="00EC707C"/>
    <w:rsid w:val="00ED1797"/>
    <w:rsid w:val="00ED2002"/>
    <w:rsid w:val="00ED3320"/>
    <w:rsid w:val="00ED3BD9"/>
    <w:rsid w:val="00EE2EFE"/>
    <w:rsid w:val="00EE6F90"/>
    <w:rsid w:val="00EF2F81"/>
    <w:rsid w:val="00EF4731"/>
    <w:rsid w:val="00F00E6A"/>
    <w:rsid w:val="00F015D7"/>
    <w:rsid w:val="00F0221C"/>
    <w:rsid w:val="00F0399E"/>
    <w:rsid w:val="00F04A34"/>
    <w:rsid w:val="00F1154F"/>
    <w:rsid w:val="00F139BF"/>
    <w:rsid w:val="00F16445"/>
    <w:rsid w:val="00F16B0A"/>
    <w:rsid w:val="00F16F09"/>
    <w:rsid w:val="00F23CE2"/>
    <w:rsid w:val="00F248D9"/>
    <w:rsid w:val="00F24E94"/>
    <w:rsid w:val="00F3183C"/>
    <w:rsid w:val="00F33A73"/>
    <w:rsid w:val="00F34236"/>
    <w:rsid w:val="00F35708"/>
    <w:rsid w:val="00F42855"/>
    <w:rsid w:val="00F43E76"/>
    <w:rsid w:val="00F45E34"/>
    <w:rsid w:val="00F50B97"/>
    <w:rsid w:val="00F54A15"/>
    <w:rsid w:val="00F574A9"/>
    <w:rsid w:val="00F62675"/>
    <w:rsid w:val="00F645C3"/>
    <w:rsid w:val="00F7479E"/>
    <w:rsid w:val="00F75227"/>
    <w:rsid w:val="00F75EDB"/>
    <w:rsid w:val="00F76164"/>
    <w:rsid w:val="00F84A52"/>
    <w:rsid w:val="00F926A0"/>
    <w:rsid w:val="00F928C4"/>
    <w:rsid w:val="00F93ADE"/>
    <w:rsid w:val="00F93EDC"/>
    <w:rsid w:val="00F940BA"/>
    <w:rsid w:val="00F959A6"/>
    <w:rsid w:val="00FA04CA"/>
    <w:rsid w:val="00FA3B5B"/>
    <w:rsid w:val="00FA572B"/>
    <w:rsid w:val="00FA5B3B"/>
    <w:rsid w:val="00FB1CB3"/>
    <w:rsid w:val="00FB411E"/>
    <w:rsid w:val="00FB76B5"/>
    <w:rsid w:val="00FC0C6E"/>
    <w:rsid w:val="00FC0F63"/>
    <w:rsid w:val="00FC27F7"/>
    <w:rsid w:val="00FC3F09"/>
    <w:rsid w:val="00FC67C4"/>
    <w:rsid w:val="00FD0725"/>
    <w:rsid w:val="00FD2112"/>
    <w:rsid w:val="00FD3BD8"/>
    <w:rsid w:val="00FE3ADD"/>
    <w:rsid w:val="00FE477D"/>
    <w:rsid w:val="00FE47E1"/>
    <w:rsid w:val="00FE4C35"/>
    <w:rsid w:val="00FE4D77"/>
    <w:rsid w:val="00FE6A86"/>
    <w:rsid w:val="00FF1499"/>
    <w:rsid w:val="00FF1C54"/>
    <w:rsid w:val="00FF307C"/>
    <w:rsid w:val="00FF50E9"/>
    <w:rsid w:val="00FF5AF3"/>
    <w:rsid w:val="00FF61A2"/>
    <w:rsid w:val="00FF7C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F955F"/>
  <w15:chartTrackingRefBased/>
  <w15:docId w15:val="{267E4DB7-DAB3-40CA-83AC-1016EA635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87D20"/>
    <w:pPr>
      <w:spacing w:before="120" w:after="120"/>
    </w:pPr>
    <w:rPr>
      <w:rFonts w:ascii="Arial" w:eastAsia="Times New Roman" w:hAnsi="Arial"/>
      <w:sz w:val="22"/>
      <w:szCs w:val="24"/>
    </w:rPr>
  </w:style>
  <w:style w:type="paragraph" w:styleId="berschrift1">
    <w:name w:val="heading 1"/>
    <w:basedOn w:val="Standard"/>
    <w:next w:val="berschrift2"/>
    <w:link w:val="berschrift1Zchn"/>
    <w:qFormat/>
    <w:rsid w:val="000B00BF"/>
    <w:pPr>
      <w:keepNext/>
      <w:numPr>
        <w:numId w:val="8"/>
      </w:numPr>
      <w:spacing w:before="600" w:after="360"/>
      <w:outlineLvl w:val="0"/>
    </w:pPr>
    <w:rPr>
      <w:rFonts w:cs="Arial"/>
      <w:b/>
      <w:bCs/>
      <w:kern w:val="32"/>
      <w:szCs w:val="32"/>
      <w:lang w:val="x-none" w:eastAsia="x-none"/>
    </w:rPr>
  </w:style>
  <w:style w:type="paragraph" w:styleId="berschrift2">
    <w:name w:val="heading 2"/>
    <w:basedOn w:val="berschrift1"/>
    <w:link w:val="berschrift2Zchn"/>
    <w:qFormat/>
    <w:rsid w:val="000B00BF"/>
    <w:pPr>
      <w:keepNext w:val="0"/>
      <w:numPr>
        <w:ilvl w:val="1"/>
      </w:numPr>
      <w:spacing w:before="240" w:after="240"/>
      <w:outlineLvl w:val="1"/>
    </w:pPr>
    <w:rPr>
      <w:b w:val="0"/>
      <w:bCs w:val="0"/>
      <w:iCs/>
      <w:szCs w:val="28"/>
    </w:rPr>
  </w:style>
  <w:style w:type="paragraph" w:styleId="berschrift3">
    <w:name w:val="heading 3"/>
    <w:basedOn w:val="Standard"/>
    <w:next w:val="Standard"/>
    <w:link w:val="berschrift3Zchn"/>
    <w:qFormat/>
    <w:rsid w:val="000B00BF"/>
    <w:pPr>
      <w:numPr>
        <w:ilvl w:val="2"/>
        <w:numId w:val="8"/>
      </w:numPr>
      <w:spacing w:before="180" w:after="180"/>
      <w:outlineLvl w:val="2"/>
    </w:pPr>
    <w:rPr>
      <w:rFonts w:cs="Arial"/>
      <w:bCs/>
      <w:szCs w:val="26"/>
      <w:lang w:val="x-none" w:eastAsia="x-none"/>
    </w:rPr>
  </w:style>
  <w:style w:type="paragraph" w:styleId="berschrift4">
    <w:name w:val="heading 4"/>
    <w:basedOn w:val="Standard"/>
    <w:next w:val="Standard"/>
    <w:link w:val="berschrift4Zchn"/>
    <w:qFormat/>
    <w:rsid w:val="000B00BF"/>
    <w:pPr>
      <w:keepNext/>
      <w:numPr>
        <w:ilvl w:val="3"/>
        <w:numId w:val="8"/>
      </w:numPr>
      <w:spacing w:before="240" w:after="60"/>
      <w:outlineLvl w:val="3"/>
    </w:pPr>
    <w:rPr>
      <w:rFonts w:ascii="Times New Roman" w:hAnsi="Times New Roman"/>
      <w:b/>
      <w:bCs/>
      <w:sz w:val="28"/>
      <w:szCs w:val="28"/>
      <w:lang w:val="x-none" w:eastAsia="x-none"/>
    </w:rPr>
  </w:style>
  <w:style w:type="paragraph" w:styleId="berschrift5">
    <w:name w:val="heading 5"/>
    <w:basedOn w:val="Standard"/>
    <w:next w:val="Standard"/>
    <w:link w:val="berschrift5Zchn"/>
    <w:qFormat/>
    <w:rsid w:val="000B00BF"/>
    <w:pPr>
      <w:numPr>
        <w:ilvl w:val="4"/>
        <w:numId w:val="8"/>
      </w:numPr>
      <w:spacing w:before="240" w:after="60"/>
      <w:outlineLvl w:val="4"/>
    </w:pPr>
    <w:rPr>
      <w:b/>
      <w:bCs/>
      <w:i/>
      <w:iCs/>
      <w:sz w:val="26"/>
      <w:szCs w:val="26"/>
      <w:lang w:val="x-none" w:eastAsia="x-none"/>
    </w:rPr>
  </w:style>
  <w:style w:type="paragraph" w:styleId="berschrift6">
    <w:name w:val="heading 6"/>
    <w:basedOn w:val="Standard"/>
    <w:next w:val="Standard"/>
    <w:link w:val="berschrift6Zchn"/>
    <w:qFormat/>
    <w:rsid w:val="000B00BF"/>
    <w:pPr>
      <w:numPr>
        <w:ilvl w:val="5"/>
        <w:numId w:val="8"/>
      </w:numPr>
      <w:spacing w:before="240" w:after="60"/>
      <w:outlineLvl w:val="5"/>
    </w:pPr>
    <w:rPr>
      <w:rFonts w:ascii="Times New Roman" w:hAnsi="Times New Roman"/>
      <w:b/>
      <w:bCs/>
      <w:szCs w:val="22"/>
      <w:lang w:val="x-none" w:eastAsia="x-none"/>
    </w:rPr>
  </w:style>
  <w:style w:type="paragraph" w:styleId="berschrift7">
    <w:name w:val="heading 7"/>
    <w:basedOn w:val="Standard"/>
    <w:next w:val="Standard"/>
    <w:link w:val="berschrift7Zchn"/>
    <w:qFormat/>
    <w:rsid w:val="000B00BF"/>
    <w:pPr>
      <w:numPr>
        <w:ilvl w:val="6"/>
        <w:numId w:val="8"/>
      </w:numPr>
      <w:spacing w:before="240" w:after="60"/>
      <w:outlineLvl w:val="6"/>
    </w:pPr>
    <w:rPr>
      <w:rFonts w:ascii="Times New Roman" w:hAnsi="Times New Roman"/>
      <w:sz w:val="24"/>
      <w:lang w:val="x-none" w:eastAsia="x-none"/>
    </w:rPr>
  </w:style>
  <w:style w:type="paragraph" w:styleId="berschrift8">
    <w:name w:val="heading 8"/>
    <w:basedOn w:val="Standard"/>
    <w:next w:val="Standard"/>
    <w:link w:val="berschrift8Zchn"/>
    <w:qFormat/>
    <w:rsid w:val="000B00BF"/>
    <w:pPr>
      <w:numPr>
        <w:ilvl w:val="7"/>
        <w:numId w:val="8"/>
      </w:numPr>
      <w:spacing w:before="240" w:after="60"/>
      <w:outlineLvl w:val="7"/>
    </w:pPr>
    <w:rPr>
      <w:rFonts w:ascii="Times New Roman" w:hAnsi="Times New Roman"/>
      <w:i/>
      <w:iCs/>
      <w:sz w:val="24"/>
      <w:lang w:val="x-none" w:eastAsia="x-none"/>
    </w:rPr>
  </w:style>
  <w:style w:type="paragraph" w:styleId="berschrift9">
    <w:name w:val="heading 9"/>
    <w:basedOn w:val="Standard"/>
    <w:next w:val="Standard"/>
    <w:link w:val="berschrift9Zchn"/>
    <w:qFormat/>
    <w:rsid w:val="000B00BF"/>
    <w:pPr>
      <w:numPr>
        <w:ilvl w:val="8"/>
        <w:numId w:val="8"/>
      </w:numPr>
      <w:spacing w:before="240" w:after="60"/>
      <w:outlineLvl w:val="8"/>
    </w:pPr>
    <w:rPr>
      <w:rFonts w:cs="Arial"/>
      <w:szCs w:val="22"/>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0B00BF"/>
    <w:rPr>
      <w:rFonts w:ascii="Arial" w:eastAsia="Times New Roman" w:hAnsi="Arial" w:cs="Arial"/>
      <w:b/>
      <w:bCs/>
      <w:kern w:val="32"/>
      <w:sz w:val="22"/>
      <w:szCs w:val="32"/>
      <w:lang w:val="x-none" w:eastAsia="x-none"/>
    </w:rPr>
  </w:style>
  <w:style w:type="character" w:customStyle="1" w:styleId="berschrift2Zchn">
    <w:name w:val="Überschrift 2 Zchn"/>
    <w:link w:val="berschrift2"/>
    <w:rsid w:val="000B00BF"/>
    <w:rPr>
      <w:rFonts w:ascii="Arial" w:eastAsia="Times New Roman" w:hAnsi="Arial" w:cs="Arial"/>
      <w:iCs/>
      <w:kern w:val="32"/>
      <w:sz w:val="22"/>
      <w:szCs w:val="28"/>
      <w:lang w:val="x-none" w:eastAsia="x-none"/>
    </w:rPr>
  </w:style>
  <w:style w:type="character" w:customStyle="1" w:styleId="berschrift3Zchn">
    <w:name w:val="Überschrift 3 Zchn"/>
    <w:link w:val="berschrift3"/>
    <w:rsid w:val="000B00BF"/>
    <w:rPr>
      <w:rFonts w:ascii="Arial" w:eastAsia="Times New Roman" w:hAnsi="Arial" w:cs="Arial"/>
      <w:bCs/>
      <w:sz w:val="22"/>
      <w:szCs w:val="26"/>
      <w:lang w:val="x-none" w:eastAsia="x-none"/>
    </w:rPr>
  </w:style>
  <w:style w:type="character" w:customStyle="1" w:styleId="berschrift4Zchn">
    <w:name w:val="Überschrift 4 Zchn"/>
    <w:link w:val="berschrift4"/>
    <w:rsid w:val="000B00BF"/>
    <w:rPr>
      <w:rFonts w:ascii="Times New Roman" w:eastAsia="Times New Roman" w:hAnsi="Times New Roman"/>
      <w:b/>
      <w:bCs/>
      <w:sz w:val="28"/>
      <w:szCs w:val="28"/>
      <w:lang w:val="x-none" w:eastAsia="x-none"/>
    </w:rPr>
  </w:style>
  <w:style w:type="character" w:customStyle="1" w:styleId="berschrift5Zchn">
    <w:name w:val="Überschrift 5 Zchn"/>
    <w:link w:val="berschrift5"/>
    <w:rsid w:val="000B00BF"/>
    <w:rPr>
      <w:rFonts w:ascii="Arial" w:eastAsia="Times New Roman" w:hAnsi="Arial"/>
      <w:b/>
      <w:bCs/>
      <w:i/>
      <w:iCs/>
      <w:sz w:val="26"/>
      <w:szCs w:val="26"/>
      <w:lang w:val="x-none" w:eastAsia="x-none"/>
    </w:rPr>
  </w:style>
  <w:style w:type="character" w:customStyle="1" w:styleId="berschrift6Zchn">
    <w:name w:val="Überschrift 6 Zchn"/>
    <w:link w:val="berschrift6"/>
    <w:rsid w:val="000B00BF"/>
    <w:rPr>
      <w:rFonts w:ascii="Times New Roman" w:eastAsia="Times New Roman" w:hAnsi="Times New Roman"/>
      <w:b/>
      <w:bCs/>
      <w:sz w:val="22"/>
      <w:szCs w:val="22"/>
      <w:lang w:val="x-none" w:eastAsia="x-none"/>
    </w:rPr>
  </w:style>
  <w:style w:type="character" w:customStyle="1" w:styleId="berschrift7Zchn">
    <w:name w:val="Überschrift 7 Zchn"/>
    <w:link w:val="berschrift7"/>
    <w:rsid w:val="000B00BF"/>
    <w:rPr>
      <w:rFonts w:ascii="Times New Roman" w:eastAsia="Times New Roman" w:hAnsi="Times New Roman"/>
      <w:sz w:val="24"/>
      <w:szCs w:val="24"/>
      <w:lang w:val="x-none" w:eastAsia="x-none"/>
    </w:rPr>
  </w:style>
  <w:style w:type="character" w:customStyle="1" w:styleId="berschrift8Zchn">
    <w:name w:val="Überschrift 8 Zchn"/>
    <w:link w:val="berschrift8"/>
    <w:rsid w:val="000B00BF"/>
    <w:rPr>
      <w:rFonts w:ascii="Times New Roman" w:eastAsia="Times New Roman" w:hAnsi="Times New Roman"/>
      <w:i/>
      <w:iCs/>
      <w:sz w:val="24"/>
      <w:szCs w:val="24"/>
      <w:lang w:val="x-none" w:eastAsia="x-none"/>
    </w:rPr>
  </w:style>
  <w:style w:type="character" w:customStyle="1" w:styleId="berschrift9Zchn">
    <w:name w:val="Überschrift 9 Zchn"/>
    <w:link w:val="berschrift9"/>
    <w:rsid w:val="000B00BF"/>
    <w:rPr>
      <w:rFonts w:ascii="Arial" w:eastAsia="Times New Roman" w:hAnsi="Arial" w:cs="Arial"/>
      <w:sz w:val="22"/>
      <w:szCs w:val="22"/>
      <w:lang w:val="x-none" w:eastAsia="x-none"/>
    </w:rPr>
  </w:style>
  <w:style w:type="paragraph" w:styleId="Kopfzeile">
    <w:name w:val="header"/>
    <w:basedOn w:val="Standard"/>
    <w:link w:val="KopfzeileZchn"/>
    <w:rsid w:val="000B00BF"/>
    <w:pPr>
      <w:tabs>
        <w:tab w:val="center" w:pos="4536"/>
        <w:tab w:val="right" w:pos="9072"/>
      </w:tabs>
    </w:pPr>
    <w:rPr>
      <w:sz w:val="20"/>
      <w:lang w:val="x-none"/>
    </w:rPr>
  </w:style>
  <w:style w:type="character" w:customStyle="1" w:styleId="KopfzeileZchn">
    <w:name w:val="Kopfzeile Zchn"/>
    <w:link w:val="Kopfzeile"/>
    <w:rsid w:val="000B00BF"/>
    <w:rPr>
      <w:rFonts w:ascii="Arial" w:eastAsia="Times New Roman" w:hAnsi="Arial" w:cs="Times New Roman"/>
      <w:szCs w:val="24"/>
      <w:lang w:eastAsia="de-DE"/>
    </w:rPr>
  </w:style>
  <w:style w:type="character" w:styleId="Seitenzahl">
    <w:name w:val="page number"/>
    <w:basedOn w:val="Absatz-Standardschriftart"/>
    <w:rsid w:val="000B00BF"/>
  </w:style>
  <w:style w:type="paragraph" w:customStyle="1" w:styleId="Strichaufzhlung">
    <w:name w:val="Strichaufzählung"/>
    <w:basedOn w:val="Standard"/>
    <w:rsid w:val="000B00BF"/>
  </w:style>
  <w:style w:type="paragraph" w:styleId="Sprechblasentext">
    <w:name w:val="Balloon Text"/>
    <w:basedOn w:val="Standard"/>
    <w:link w:val="SprechblasentextZchn"/>
    <w:uiPriority w:val="99"/>
    <w:semiHidden/>
    <w:unhideWhenUsed/>
    <w:rsid w:val="000B00BF"/>
    <w:pPr>
      <w:spacing w:before="0" w:after="0"/>
    </w:pPr>
    <w:rPr>
      <w:rFonts w:ascii="Tahoma" w:hAnsi="Tahoma" w:cs="Tahoma"/>
      <w:sz w:val="16"/>
      <w:szCs w:val="16"/>
      <w:lang w:val="x-none"/>
    </w:rPr>
  </w:style>
  <w:style w:type="character" w:customStyle="1" w:styleId="SprechblasentextZchn">
    <w:name w:val="Sprechblasentext Zchn"/>
    <w:link w:val="Sprechblasentext"/>
    <w:uiPriority w:val="99"/>
    <w:semiHidden/>
    <w:rsid w:val="000B00BF"/>
    <w:rPr>
      <w:rFonts w:ascii="Tahoma" w:eastAsia="Times New Roman" w:hAnsi="Tahoma" w:cs="Tahoma"/>
      <w:sz w:val="16"/>
      <w:szCs w:val="16"/>
      <w:lang w:eastAsia="de-DE"/>
    </w:rPr>
  </w:style>
  <w:style w:type="paragraph" w:styleId="Fuzeile">
    <w:name w:val="footer"/>
    <w:basedOn w:val="Standard"/>
    <w:link w:val="FuzeileZchn"/>
    <w:uiPriority w:val="99"/>
    <w:unhideWhenUsed/>
    <w:rsid w:val="00F015D7"/>
    <w:pPr>
      <w:tabs>
        <w:tab w:val="center" w:pos="4536"/>
        <w:tab w:val="right" w:pos="9072"/>
      </w:tabs>
    </w:pPr>
    <w:rPr>
      <w:lang w:val="x-none" w:eastAsia="x-none"/>
    </w:rPr>
  </w:style>
  <w:style w:type="character" w:customStyle="1" w:styleId="FuzeileZchn">
    <w:name w:val="Fußzeile Zchn"/>
    <w:link w:val="Fuzeile"/>
    <w:uiPriority w:val="99"/>
    <w:rsid w:val="00F015D7"/>
    <w:rPr>
      <w:rFonts w:ascii="Arial" w:eastAsia="Times New Roman" w:hAnsi="Arial"/>
      <w:sz w:val="22"/>
      <w:szCs w:val="24"/>
    </w:rPr>
  </w:style>
  <w:style w:type="paragraph" w:styleId="Funotentext">
    <w:name w:val="footnote text"/>
    <w:basedOn w:val="Standard"/>
    <w:link w:val="FunotentextZchn"/>
    <w:uiPriority w:val="99"/>
    <w:unhideWhenUsed/>
    <w:rsid w:val="002D6075"/>
    <w:rPr>
      <w:sz w:val="20"/>
      <w:szCs w:val="20"/>
      <w:lang w:val="x-none" w:eastAsia="x-none"/>
    </w:rPr>
  </w:style>
  <w:style w:type="character" w:customStyle="1" w:styleId="FunotentextZchn">
    <w:name w:val="Fußnotentext Zchn"/>
    <w:link w:val="Funotentext"/>
    <w:uiPriority w:val="99"/>
    <w:rsid w:val="002D6075"/>
    <w:rPr>
      <w:rFonts w:ascii="Arial" w:eastAsia="Times New Roman" w:hAnsi="Arial"/>
    </w:rPr>
  </w:style>
  <w:style w:type="character" w:styleId="Funotenzeichen">
    <w:name w:val="footnote reference"/>
    <w:uiPriority w:val="99"/>
    <w:semiHidden/>
    <w:unhideWhenUsed/>
    <w:rsid w:val="002D6075"/>
    <w:rPr>
      <w:vertAlign w:val="superscript"/>
    </w:rPr>
  </w:style>
  <w:style w:type="character" w:styleId="Hyperlink">
    <w:name w:val="Hyperlink"/>
    <w:uiPriority w:val="99"/>
    <w:unhideWhenUsed/>
    <w:rsid w:val="003D644B"/>
    <w:rPr>
      <w:color w:val="0000FF"/>
      <w:u w:val="single"/>
    </w:rPr>
  </w:style>
  <w:style w:type="table" w:styleId="Tabellenraster">
    <w:name w:val="Table Grid"/>
    <w:basedOn w:val="NormaleTabelle"/>
    <w:uiPriority w:val="59"/>
    <w:rsid w:val="00D06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ormatvorlage1">
    <w:name w:val="Formatvorlage1"/>
    <w:uiPriority w:val="99"/>
    <w:rsid w:val="00910CBB"/>
    <w:pPr>
      <w:numPr>
        <w:numId w:val="2"/>
      </w:numPr>
    </w:pPr>
  </w:style>
  <w:style w:type="paragraph" w:styleId="NurText">
    <w:name w:val="Plain Text"/>
    <w:basedOn w:val="Standard"/>
    <w:rsid w:val="00CD6759"/>
    <w:pPr>
      <w:spacing w:before="0" w:after="0"/>
    </w:pPr>
    <w:rPr>
      <w:rFonts w:ascii="Consolas" w:hAnsi="Consolas"/>
      <w:sz w:val="21"/>
      <w:szCs w:val="21"/>
      <w:lang w:eastAsia="en-US"/>
    </w:rPr>
  </w:style>
  <w:style w:type="character" w:styleId="Kommentarzeichen">
    <w:name w:val="annotation reference"/>
    <w:semiHidden/>
    <w:rsid w:val="00231CD8"/>
    <w:rPr>
      <w:sz w:val="16"/>
      <w:szCs w:val="16"/>
    </w:rPr>
  </w:style>
  <w:style w:type="paragraph" w:styleId="Kommentartext">
    <w:name w:val="annotation text"/>
    <w:basedOn w:val="Standard"/>
    <w:semiHidden/>
    <w:rsid w:val="00231CD8"/>
    <w:rPr>
      <w:sz w:val="20"/>
      <w:szCs w:val="20"/>
    </w:rPr>
  </w:style>
  <w:style w:type="paragraph" w:styleId="Kommentarthema">
    <w:name w:val="annotation subject"/>
    <w:basedOn w:val="Kommentartext"/>
    <w:next w:val="Kommentartext"/>
    <w:semiHidden/>
    <w:rsid w:val="00231CD8"/>
    <w:rPr>
      <w:b/>
      <w:bCs/>
    </w:rPr>
  </w:style>
  <w:style w:type="paragraph" w:styleId="berarbeitung">
    <w:name w:val="Revision"/>
    <w:hidden/>
    <w:uiPriority w:val="99"/>
    <w:semiHidden/>
    <w:rsid w:val="00FF50E9"/>
    <w:rPr>
      <w:rFonts w:ascii="Arial" w:eastAsia="Times New Roman" w:hAnsi="Arial"/>
      <w:sz w:val="22"/>
      <w:szCs w:val="24"/>
    </w:rPr>
  </w:style>
  <w:style w:type="paragraph" w:styleId="Listenabsatz">
    <w:name w:val="List Paragraph"/>
    <w:basedOn w:val="Standard"/>
    <w:uiPriority w:val="1"/>
    <w:qFormat/>
    <w:rsid w:val="002A68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1147949">
      <w:bodyDiv w:val="1"/>
      <w:marLeft w:val="0"/>
      <w:marRight w:val="0"/>
      <w:marTop w:val="0"/>
      <w:marBottom w:val="0"/>
      <w:divBdr>
        <w:top w:val="none" w:sz="0" w:space="0" w:color="auto"/>
        <w:left w:val="none" w:sz="0" w:space="0" w:color="auto"/>
        <w:bottom w:val="none" w:sz="0" w:space="0" w:color="auto"/>
        <w:right w:val="none" w:sz="0" w:space="0" w:color="auto"/>
      </w:divBdr>
    </w:div>
    <w:div w:id="184701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chnelles-internet.bayern.d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mailto:breitbandbeihilfen@bnetz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BA080DD7A4E684DA8F6DAA9E242AC8F" ma:contentTypeVersion="3" ma:contentTypeDescription="Ein neues Dokument erstellen." ma:contentTypeScope="" ma:versionID="fb8eb202bb7a325a9c5d91e50aa4473a">
  <xsd:schema xmlns:xsd="http://www.w3.org/2001/XMLSchema" xmlns:xs="http://www.w3.org/2001/XMLSchema" xmlns:p="http://schemas.microsoft.com/office/2006/metadata/properties" xmlns:ns2="9976a5b6-dc90-4b10-9fe8-aa25f387bfbf" targetNamespace="http://schemas.microsoft.com/office/2006/metadata/properties" ma:root="true" ma:fieldsID="0e29407ada4fab7e1d4b73f89678dd93" ns2:_="">
    <xsd:import namespace="9976a5b6-dc90-4b10-9fe8-aa25f387bfbf"/>
    <xsd:element name="properties">
      <xsd:complexType>
        <xsd:sequence>
          <xsd:element name="documentManagement">
            <xsd:complexType>
              <xsd:all>
                <xsd:element ref="ns2:Area" minOccurs="0"/>
                <xsd:element ref="ns2:Subarea" minOccurs="0"/>
                <xsd:element ref="ns2:fc8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76a5b6-dc90-4b10-9fe8-aa25f387bfbf" elementFormDefault="qualified">
    <xsd:import namespace="http://schemas.microsoft.com/office/2006/documentManagement/types"/>
    <xsd:import namespace="http://schemas.microsoft.com/office/infopath/2007/PartnerControls"/>
    <xsd:element name="Area" ma:index="8" nillable="true" ma:displayName="Area" ma:internalName="Area">
      <xsd:simpleType>
        <xsd:restriction base="dms:Text">
          <xsd:maxLength value="255"/>
        </xsd:restriction>
      </xsd:simpleType>
    </xsd:element>
    <xsd:element name="Subarea" ma:index="9" nillable="true" ma:displayName="Subarea" ma:internalName="Subarea">
      <xsd:simpleType>
        <xsd:restriction base="dms:Text">
          <xsd:maxLength value="255"/>
        </xsd:restriction>
      </xsd:simpleType>
    </xsd:element>
    <xsd:element name="fc8b" ma:index="10" nillable="true" ma:displayName="Text" ma:internalName="fc8b">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rea xmlns="9976a5b6-dc90-4b10-9fe8-aa25f387bfbf" xsi:nil="true"/>
    <Subarea xmlns="9976a5b6-dc90-4b10-9fe8-aa25f387bfbf" xsi:nil="true"/>
    <fc8b xmlns="9976a5b6-dc90-4b10-9fe8-aa25f387bfbf"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897A50-59E9-4F6D-88A0-DF6B5E1577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76a5b6-dc90-4b10-9fe8-aa25f387bf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989190-F514-4E21-BC55-266CDFD9E61F}">
  <ds:schemaRefs>
    <ds:schemaRef ds:uri="http://schemas.microsoft.com/office/2006/metadata/properties"/>
    <ds:schemaRef ds:uri="http://schemas.microsoft.com/office/infopath/2007/PartnerControls"/>
    <ds:schemaRef ds:uri="9976a5b6-dc90-4b10-9fe8-aa25f387bfbf"/>
  </ds:schemaRefs>
</ds:datastoreItem>
</file>

<file path=customXml/itemProps3.xml><?xml version="1.0" encoding="utf-8"?>
<ds:datastoreItem xmlns:ds="http://schemas.openxmlformats.org/officeDocument/2006/customXml" ds:itemID="{3D446B00-6CE3-4A01-B860-B36654AA78F4}">
  <ds:schemaRefs>
    <ds:schemaRef ds:uri="http://schemas.openxmlformats.org/officeDocument/2006/bibliography"/>
  </ds:schemaRefs>
</ds:datastoreItem>
</file>

<file path=customXml/itemProps4.xml><?xml version="1.0" encoding="utf-8"?>
<ds:datastoreItem xmlns:ds="http://schemas.openxmlformats.org/officeDocument/2006/customXml" ds:itemID="{FDBAFE3D-14B4-4EAA-824F-D84C9FEF79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6413</Words>
  <Characters>40404</Characters>
  <Application>Microsoft Office Word</Application>
  <DocSecurity>0</DocSecurity>
  <Lines>336</Lines>
  <Paragraphs>93</Paragraphs>
  <ScaleCrop>false</ScaleCrop>
  <HeadingPairs>
    <vt:vector size="2" baseType="variant">
      <vt:variant>
        <vt:lpstr>Titel</vt:lpstr>
      </vt:variant>
      <vt:variant>
        <vt:i4>1</vt:i4>
      </vt:variant>
    </vt:vector>
  </HeadingPairs>
  <TitlesOfParts>
    <vt:vector size="1" baseType="lpstr">
      <vt:lpstr>Vertrag</vt:lpstr>
    </vt:vector>
  </TitlesOfParts>
  <Company>Dr. Alexander Ruhrmann</Company>
  <LinksUpToDate>false</LinksUpToDate>
  <CharactersWithSpaces>46724</CharactersWithSpaces>
  <SharedDoc>false</SharedDoc>
  <HLinks>
    <vt:vector size="6" baseType="variant">
      <vt:variant>
        <vt:i4>5177418</vt:i4>
      </vt:variant>
      <vt:variant>
        <vt:i4>0</vt:i4>
      </vt:variant>
      <vt:variant>
        <vt:i4>0</vt:i4>
      </vt:variant>
      <vt:variant>
        <vt:i4>5</vt:i4>
      </vt:variant>
      <vt:variant>
        <vt:lpwstr>http://www.schnelles-internet.bayern.de/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Vertrag</dc:title>
  <dc:subject/>
  <dc:creator>Graf Stefan</dc:creator>
  <cp:keywords/>
  <cp:lastModifiedBy>Meiko MG. Gaul</cp:lastModifiedBy>
  <cp:revision>15</cp:revision>
  <cp:lastPrinted>2016-01-12T09:16:00Z</cp:lastPrinted>
  <dcterms:created xsi:type="dcterms:W3CDTF">2021-01-13T12:04:00Z</dcterms:created>
  <dcterms:modified xsi:type="dcterms:W3CDTF">2021-01-20T15:06:00Z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0x0101002BA080DD7A4E684DA8F6DAA9E242AC8F</vt:lpwstr>
  </property>
</Properties>
</file>