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6210"/>
      </w:tblGrid>
      <w:tr w:rsidR="00466547" w:rsidTr="001C0428">
        <w:trPr>
          <w:cantSplit/>
        </w:trPr>
        <w:tc>
          <w:tcPr>
            <w:tcW w:w="9639" w:type="dxa"/>
            <w:gridSpan w:val="2"/>
          </w:tcPr>
          <w:p w:rsidR="003066BC" w:rsidRDefault="003066BC" w:rsidP="00CB6E60">
            <w:pPr>
              <w:spacing w:line="360" w:lineRule="auto"/>
              <w:jc w:val="center"/>
              <w:rPr>
                <w:b/>
                <w:sz w:val="28"/>
                <w:szCs w:val="28"/>
              </w:rPr>
            </w:pPr>
            <w:r>
              <w:rPr>
                <w:b/>
                <w:sz w:val="28"/>
                <w:szCs w:val="28"/>
              </w:rPr>
              <w:t>Bayerische Gigabitrichtlinie - BayGibitR</w:t>
            </w:r>
          </w:p>
          <w:p w:rsidR="00466547" w:rsidRPr="00CB6E60" w:rsidRDefault="000E7066" w:rsidP="00CB6E60">
            <w:pPr>
              <w:spacing w:line="360" w:lineRule="auto"/>
              <w:jc w:val="center"/>
              <w:rPr>
                <w:b/>
                <w:szCs w:val="28"/>
              </w:rPr>
            </w:pPr>
            <w:r w:rsidRPr="00CB6E60">
              <w:rPr>
                <w:b/>
                <w:szCs w:val="28"/>
              </w:rPr>
              <w:t>Bestätigung „</w:t>
            </w:r>
            <w:r w:rsidR="00A76C0B" w:rsidRPr="00CB6E60">
              <w:rPr>
                <w:b/>
                <w:szCs w:val="28"/>
              </w:rPr>
              <w:t>K</w:t>
            </w:r>
            <w:r w:rsidR="001569D3" w:rsidRPr="00CB6E60">
              <w:rPr>
                <w:b/>
                <w:szCs w:val="28"/>
              </w:rPr>
              <w:t xml:space="preserve">ein </w:t>
            </w:r>
            <w:r w:rsidR="00466547" w:rsidRPr="00CB6E60">
              <w:rPr>
                <w:b/>
                <w:szCs w:val="28"/>
              </w:rPr>
              <w:t>Unternehmen in Schwierigkeiten</w:t>
            </w:r>
            <w:r w:rsidRPr="00CB6E60">
              <w:rPr>
                <w:b/>
                <w:szCs w:val="28"/>
              </w:rPr>
              <w:t>“</w:t>
            </w:r>
            <w:r w:rsidR="003066BC" w:rsidRPr="00CB6E60">
              <w:rPr>
                <w:b/>
                <w:szCs w:val="28"/>
              </w:rPr>
              <w:t xml:space="preserve"> </w:t>
            </w:r>
            <w:r w:rsidR="003066BC">
              <w:rPr>
                <w:b/>
                <w:szCs w:val="28"/>
              </w:rPr>
              <w:br/>
            </w:r>
            <w:r w:rsidR="003066BC" w:rsidRPr="00CB6E60">
              <w:rPr>
                <w:b/>
                <w:szCs w:val="28"/>
              </w:rPr>
              <w:t>gemäß Nr. 15 b BayGibitR</w:t>
            </w:r>
          </w:p>
          <w:p w:rsidR="00A76C0B" w:rsidRDefault="00A76C0B" w:rsidP="00CB6E60">
            <w:pPr>
              <w:spacing w:line="360" w:lineRule="auto"/>
              <w:jc w:val="center"/>
              <w:rPr>
                <w:b/>
                <w:sz w:val="28"/>
                <w:szCs w:val="28"/>
              </w:rPr>
            </w:pPr>
          </w:p>
          <w:p w:rsidR="00A76C0B" w:rsidRDefault="00A76C0B" w:rsidP="000E7066">
            <w:pPr>
              <w:jc w:val="center"/>
              <w:rPr>
                <w:b/>
                <w:sz w:val="28"/>
                <w:szCs w:val="28"/>
              </w:rPr>
            </w:pPr>
          </w:p>
          <w:p w:rsidR="00466547" w:rsidRDefault="00466547">
            <w:pPr>
              <w:rPr>
                <w:b/>
                <w:sz w:val="28"/>
                <w:szCs w:val="28"/>
              </w:rPr>
            </w:pPr>
          </w:p>
        </w:tc>
      </w:tr>
      <w:tr w:rsidR="00466547" w:rsidTr="001C0428">
        <w:trPr>
          <w:cantSplit/>
        </w:trPr>
        <w:tc>
          <w:tcPr>
            <w:tcW w:w="9639" w:type="dxa"/>
            <w:gridSpan w:val="2"/>
          </w:tcPr>
          <w:p w:rsidR="00466547" w:rsidRPr="00466547" w:rsidRDefault="00466547" w:rsidP="00437795">
            <w:pPr>
              <w:numPr>
                <w:ilvl w:val="0"/>
                <w:numId w:val="3"/>
              </w:numPr>
              <w:spacing w:after="120"/>
              <w:rPr>
                <w:b/>
              </w:rPr>
            </w:pPr>
            <w:r w:rsidRPr="00466547">
              <w:rPr>
                <w:b/>
              </w:rPr>
              <w:t xml:space="preserve">Angaben zum </w:t>
            </w:r>
            <w:r w:rsidR="00437795" w:rsidRPr="00CB6E60">
              <w:rPr>
                <w:b/>
              </w:rPr>
              <w:t>Bieter</w:t>
            </w:r>
            <w:r w:rsidR="00973B6F">
              <w:rPr>
                <w:b/>
              </w:rPr>
              <w:t xml:space="preserve"> (Netzbetreiber)</w:t>
            </w:r>
          </w:p>
        </w:tc>
      </w:tr>
      <w:tr w:rsidR="009C0C93" w:rsidRPr="001C0428" w:rsidTr="008E68F3">
        <w:trPr>
          <w:cantSplit/>
          <w:trHeight w:val="678"/>
        </w:trPr>
        <w:tc>
          <w:tcPr>
            <w:tcW w:w="3429" w:type="dxa"/>
          </w:tcPr>
          <w:p w:rsidR="009C0C93" w:rsidRPr="001C0428" w:rsidRDefault="00973B6F" w:rsidP="00AA4D63">
            <w:pPr>
              <w:spacing w:before="240"/>
              <w:ind w:left="357"/>
              <w:rPr>
                <w:sz w:val="28"/>
                <w:szCs w:val="28"/>
              </w:rPr>
            </w:pPr>
            <w:r>
              <w:t>Netzbetreiber</w:t>
            </w:r>
            <w:r w:rsidR="009C0C93" w:rsidRPr="001C0428">
              <w:t xml:space="preserve">: </w:t>
            </w:r>
            <w:r w:rsidR="009C0C93" w:rsidRPr="001C0428">
              <w:tab/>
            </w:r>
            <w:r w:rsidR="009C0C93" w:rsidRPr="001C0428">
              <w:br/>
              <w:t>(Name/Firma, Betriebssitz)</w:t>
            </w:r>
          </w:p>
        </w:tc>
        <w:tc>
          <w:tcPr>
            <w:tcW w:w="6210" w:type="dxa"/>
          </w:tcPr>
          <w:p w:rsidR="009C0C93" w:rsidRDefault="009C0C93" w:rsidP="00AA4D63">
            <w:pPr>
              <w:spacing w:before="240"/>
            </w:pPr>
            <w:r>
              <w:t>………………………………………………………………………</w:t>
            </w:r>
          </w:p>
          <w:p w:rsidR="009C0C93" w:rsidRDefault="009C0C93" w:rsidP="00AA4D63">
            <w:pPr>
              <w:spacing w:before="240"/>
            </w:pPr>
            <w:r>
              <w:t>………………………………………………………………………</w:t>
            </w:r>
          </w:p>
          <w:p w:rsidR="009C0C93" w:rsidRPr="001C0428" w:rsidRDefault="009C0C93" w:rsidP="00AA4D63">
            <w:pPr>
              <w:spacing w:before="240"/>
            </w:pPr>
            <w:r>
              <w:t>………………………………………………………………………</w:t>
            </w:r>
          </w:p>
        </w:tc>
      </w:tr>
      <w:tr w:rsidR="009C0C93" w:rsidRPr="001C0428" w:rsidTr="001C0428">
        <w:trPr>
          <w:cantSplit/>
        </w:trPr>
        <w:tc>
          <w:tcPr>
            <w:tcW w:w="3429" w:type="dxa"/>
          </w:tcPr>
          <w:p w:rsidR="009C0C93" w:rsidRPr="001C0428" w:rsidRDefault="00973B6F" w:rsidP="00AA4D63">
            <w:pPr>
              <w:spacing w:before="240"/>
              <w:ind w:left="357"/>
              <w:rPr>
                <w:sz w:val="28"/>
                <w:szCs w:val="28"/>
              </w:rPr>
            </w:pPr>
            <w:r w:rsidRPr="00CB6E60">
              <w:t>Anlage zum Angebot vom</w:t>
            </w:r>
            <w:r w:rsidR="009C0C93" w:rsidRPr="001C0428">
              <w:t xml:space="preserve"> </w:t>
            </w:r>
            <w:r w:rsidR="009C0C93" w:rsidRPr="001C0428">
              <w:br/>
            </w:r>
          </w:p>
        </w:tc>
        <w:tc>
          <w:tcPr>
            <w:tcW w:w="6210" w:type="dxa"/>
          </w:tcPr>
          <w:p w:rsidR="009C0C93" w:rsidRPr="001C0428" w:rsidRDefault="009C0C93" w:rsidP="00AA4D63">
            <w:pPr>
              <w:spacing w:before="240"/>
            </w:pPr>
            <w:r>
              <w:t>………………………………………………………………………</w:t>
            </w:r>
          </w:p>
        </w:tc>
      </w:tr>
      <w:tr w:rsidR="000E7066" w:rsidTr="001C0428">
        <w:trPr>
          <w:cantSplit/>
        </w:trPr>
        <w:tc>
          <w:tcPr>
            <w:tcW w:w="9639" w:type="dxa"/>
            <w:gridSpan w:val="2"/>
          </w:tcPr>
          <w:p w:rsidR="000E7066" w:rsidRDefault="000E7066">
            <w:pPr>
              <w:rPr>
                <w:b/>
                <w:sz w:val="28"/>
                <w:szCs w:val="28"/>
              </w:rPr>
            </w:pPr>
          </w:p>
        </w:tc>
      </w:tr>
      <w:tr w:rsidR="000E7066" w:rsidTr="001C0428">
        <w:trPr>
          <w:cantSplit/>
        </w:trPr>
        <w:tc>
          <w:tcPr>
            <w:tcW w:w="9639" w:type="dxa"/>
            <w:gridSpan w:val="2"/>
          </w:tcPr>
          <w:p w:rsidR="000E7066" w:rsidRPr="00466547" w:rsidRDefault="000E7066" w:rsidP="000E7066">
            <w:pPr>
              <w:numPr>
                <w:ilvl w:val="0"/>
                <w:numId w:val="3"/>
              </w:numPr>
              <w:spacing w:after="120"/>
              <w:rPr>
                <w:b/>
              </w:rPr>
            </w:pPr>
            <w:r w:rsidRPr="000E7066">
              <w:rPr>
                <w:b/>
              </w:rPr>
              <w:t>Definition „Unternehmen in Schwierigkeiten“</w:t>
            </w:r>
          </w:p>
        </w:tc>
      </w:tr>
    </w:tbl>
    <w:p w:rsidR="00A76C0B" w:rsidRDefault="00A76C0B"/>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819"/>
        <w:gridCol w:w="2357"/>
        <w:gridCol w:w="2602"/>
      </w:tblGrid>
      <w:tr w:rsidR="000E7066" w:rsidTr="009C0C93">
        <w:tc>
          <w:tcPr>
            <w:tcW w:w="9639" w:type="dxa"/>
            <w:gridSpan w:val="4"/>
          </w:tcPr>
          <w:p w:rsidR="000E7066" w:rsidRPr="00CB6E60" w:rsidRDefault="000E7066" w:rsidP="001C0428">
            <w:pPr>
              <w:spacing w:after="100"/>
              <w:ind w:left="357"/>
              <w:rPr>
                <w:i/>
              </w:rPr>
            </w:pPr>
            <w:r w:rsidRPr="00CB6E60">
              <w:rPr>
                <w:i/>
              </w:rPr>
              <w:t xml:space="preserve">Gemäß Nr. </w:t>
            </w:r>
            <w:r w:rsidR="007C3618" w:rsidRPr="00CB6E60">
              <w:rPr>
                <w:i/>
              </w:rPr>
              <w:t>15</w:t>
            </w:r>
            <w:r w:rsidRPr="00CB6E60">
              <w:rPr>
                <w:i/>
              </w:rPr>
              <w:t xml:space="preserve"> </w:t>
            </w:r>
            <w:r w:rsidR="003066BC" w:rsidRPr="00CB6E60">
              <w:rPr>
                <w:i/>
              </w:rPr>
              <w:t xml:space="preserve">b </w:t>
            </w:r>
            <w:r w:rsidRPr="00CB6E60">
              <w:rPr>
                <w:i/>
              </w:rPr>
              <w:t xml:space="preserve">der Richtlinie zur </w:t>
            </w:r>
            <w:r w:rsidR="007C3618" w:rsidRPr="00CB6E60">
              <w:rPr>
                <w:i/>
              </w:rPr>
              <w:t>Förderung des Aufbaus von gigabitfähigen Breitbandnetzen im Freistaat Bayern (Bayerische Gigabitrichtlinie – BayG</w:t>
            </w:r>
            <w:r w:rsidR="003066BC" w:rsidRPr="00CB6E60">
              <w:rPr>
                <w:i/>
              </w:rPr>
              <w:t>i</w:t>
            </w:r>
            <w:r w:rsidR="007C3618" w:rsidRPr="00CB6E60">
              <w:rPr>
                <w:i/>
              </w:rPr>
              <w:t>b</w:t>
            </w:r>
            <w:r w:rsidR="003066BC" w:rsidRPr="00CB6E60">
              <w:rPr>
                <w:i/>
              </w:rPr>
              <w:t>it</w:t>
            </w:r>
            <w:r w:rsidR="007C3618" w:rsidRPr="00CB6E60">
              <w:rPr>
                <w:i/>
              </w:rPr>
              <w:t>R) sind</w:t>
            </w:r>
            <w:r w:rsidRPr="00CB6E60">
              <w:rPr>
                <w:i/>
              </w:rPr>
              <w:t xml:space="preserve"> Unternehmen</w:t>
            </w:r>
            <w:r w:rsidR="007C3618" w:rsidRPr="00CB6E60">
              <w:rPr>
                <w:i/>
              </w:rPr>
              <w:t xml:space="preserve"> von der Förderung ausgeschlossen, welche im Sinne der Leitlinien für staatliche Beihilfen zur Rettung und Umstrukturierung nichtfinanzieller Unternehmen in Schwierigkeiten (ABI. EU 2014/C 249/01) als Unternehmen in Schwierigkeiten anzusehen sind.</w:t>
            </w:r>
          </w:p>
          <w:p w:rsidR="000E7066" w:rsidRPr="00CB6E60" w:rsidRDefault="000E7066" w:rsidP="00437795">
            <w:pPr>
              <w:spacing w:after="100"/>
              <w:ind w:left="357"/>
              <w:rPr>
                <w:i/>
              </w:rPr>
            </w:pPr>
            <w:r w:rsidRPr="00CB6E60">
              <w:rPr>
                <w:i/>
              </w:rPr>
              <w:t xml:space="preserve">Der Begriff „Unternehmen in Schwierigkeiten“ ist in </w:t>
            </w:r>
            <w:r w:rsidR="00AF1ED4" w:rsidRPr="00CB6E60">
              <w:rPr>
                <w:i/>
              </w:rPr>
              <w:t>Randnummer</w:t>
            </w:r>
            <w:r w:rsidR="00437795" w:rsidRPr="00CB6E60">
              <w:rPr>
                <w:i/>
              </w:rPr>
              <w:t xml:space="preserve"> 2</w:t>
            </w:r>
            <w:r w:rsidR="00C401D3" w:rsidRPr="00CB6E60">
              <w:rPr>
                <w:i/>
              </w:rPr>
              <w:t>4</w:t>
            </w:r>
            <w:r w:rsidR="00437795" w:rsidRPr="00CB6E60">
              <w:rPr>
                <w:i/>
              </w:rPr>
              <w:t xml:space="preserve"> in Verbindung mit R</w:t>
            </w:r>
            <w:r w:rsidR="00AF1ED4" w:rsidRPr="00CB6E60">
              <w:rPr>
                <w:i/>
              </w:rPr>
              <w:t>andnummer</w:t>
            </w:r>
            <w:r w:rsidR="00437795" w:rsidRPr="00CB6E60">
              <w:rPr>
                <w:i/>
              </w:rPr>
              <w:t xml:space="preserve"> 2</w:t>
            </w:r>
            <w:r w:rsidR="00C401D3" w:rsidRPr="00CB6E60">
              <w:rPr>
                <w:i/>
              </w:rPr>
              <w:t>0</w:t>
            </w:r>
            <w:r w:rsidR="00437795" w:rsidRPr="00CB6E60">
              <w:rPr>
                <w:i/>
              </w:rPr>
              <w:t xml:space="preserve"> der Leitlinien für staatliche Beihilfen zur Rettung und Umstrukturierung nichtfinanzieller Unternehmen in Schwierigkeiten (ABI. EU 2014/C 249/01) </w:t>
            </w:r>
            <w:r w:rsidRPr="00CB6E60">
              <w:rPr>
                <w:i/>
              </w:rPr>
              <w:t>wie folgt definiert:</w:t>
            </w:r>
          </w:p>
          <w:p w:rsidR="00C401D3" w:rsidRPr="00CB6E60" w:rsidRDefault="003066BC" w:rsidP="00C401D3">
            <w:pPr>
              <w:spacing w:after="120"/>
              <w:ind w:left="360"/>
              <w:rPr>
                <w:i/>
                <w:sz w:val="20"/>
                <w:szCs w:val="20"/>
              </w:rPr>
            </w:pPr>
            <w:r>
              <w:rPr>
                <w:i/>
                <w:sz w:val="20"/>
                <w:szCs w:val="20"/>
              </w:rPr>
              <w:t>„</w:t>
            </w:r>
            <w:r w:rsidR="00AF1ED4" w:rsidRPr="00CB6E60">
              <w:rPr>
                <w:i/>
                <w:sz w:val="20"/>
                <w:szCs w:val="20"/>
              </w:rPr>
              <w:t>Randnummer</w:t>
            </w:r>
            <w:r w:rsidR="00C401D3" w:rsidRPr="00CB6E60">
              <w:rPr>
                <w:i/>
                <w:sz w:val="20"/>
                <w:szCs w:val="20"/>
              </w:rPr>
              <w:t xml:space="preserve"> 24:</w:t>
            </w:r>
          </w:p>
          <w:p w:rsidR="00C401D3" w:rsidRPr="00CB6E60" w:rsidRDefault="00C401D3" w:rsidP="00C401D3">
            <w:pPr>
              <w:spacing w:after="120"/>
              <w:ind w:left="360"/>
              <w:rPr>
                <w:i/>
                <w:sz w:val="20"/>
                <w:szCs w:val="20"/>
              </w:rPr>
            </w:pPr>
            <w:r w:rsidRPr="00CB6E60">
              <w:rPr>
                <w:i/>
                <w:sz w:val="20"/>
                <w:szCs w:val="20"/>
              </w:rPr>
              <w:t xml:space="preserve">„Eine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w:t>
            </w:r>
            <w:proofErr w:type="gramStart"/>
            <w:r w:rsidRPr="00CB6E60">
              <w:rPr>
                <w:i/>
                <w:sz w:val="20"/>
                <w:szCs w:val="20"/>
              </w:rPr>
              <w:t>anderes</w:t>
            </w:r>
            <w:proofErr w:type="gramEnd"/>
            <w:r w:rsidRPr="00CB6E60">
              <w:rPr>
                <w:i/>
                <w:sz w:val="20"/>
                <w:szCs w:val="20"/>
              </w:rPr>
              <w:t xml:space="preserve"> festgelegt ist:</w:t>
            </w:r>
          </w:p>
          <w:p w:rsidR="00C401D3" w:rsidRPr="00CB6E60" w:rsidRDefault="00C401D3" w:rsidP="00C401D3">
            <w:pPr>
              <w:numPr>
                <w:ilvl w:val="0"/>
                <w:numId w:val="4"/>
              </w:numPr>
              <w:tabs>
                <w:tab w:val="left" w:pos="714"/>
              </w:tabs>
              <w:spacing w:after="120"/>
              <w:ind w:left="714" w:hanging="357"/>
              <w:rPr>
                <w:i/>
                <w:sz w:val="20"/>
                <w:szCs w:val="20"/>
              </w:rPr>
            </w:pPr>
            <w:r w:rsidRPr="00CB6E60">
              <w:rPr>
                <w:i/>
                <w:sz w:val="20"/>
                <w:szCs w:val="20"/>
              </w:rPr>
              <w:t>Unter „Unternehmen in Schwierigkeiten“ werden in Schwierigkeiten befindliche Unternehmen im Sinne der Randnummer 20 dieser Leitlinien verstanden, und</w:t>
            </w:r>
          </w:p>
          <w:p w:rsidR="00C401D3" w:rsidRPr="00CB6E60" w:rsidRDefault="00C401D3" w:rsidP="00C401D3">
            <w:pPr>
              <w:numPr>
                <w:ilvl w:val="0"/>
                <w:numId w:val="4"/>
              </w:numPr>
              <w:tabs>
                <w:tab w:val="left" w:pos="714"/>
              </w:tabs>
              <w:spacing w:after="120"/>
              <w:ind w:left="714" w:hanging="357"/>
              <w:rPr>
                <w:i/>
                <w:sz w:val="20"/>
                <w:szCs w:val="20"/>
              </w:rPr>
            </w:pPr>
            <w:r w:rsidRPr="00CB6E60">
              <w:rPr>
                <w:i/>
                <w:sz w:val="20"/>
                <w:szCs w:val="20"/>
              </w:rPr>
              <w:t>ein KMU wird in den ersten drei Jahren nach seiner Gründung nur dann als Unternehmen in Schwierigkeiten betrachtet, wenn es die Voraussetzung unter Randnummer 20 Buchstabe c erfüllt.</w:t>
            </w:r>
          </w:p>
          <w:p w:rsidR="003066BC" w:rsidRDefault="003066BC" w:rsidP="00437795">
            <w:pPr>
              <w:spacing w:after="120"/>
              <w:ind w:left="360"/>
              <w:rPr>
                <w:i/>
                <w:sz w:val="20"/>
                <w:szCs w:val="20"/>
              </w:rPr>
            </w:pPr>
            <w:r>
              <w:rPr>
                <w:i/>
                <w:sz w:val="20"/>
                <w:szCs w:val="20"/>
              </w:rPr>
              <w:t>…</w:t>
            </w:r>
          </w:p>
          <w:p w:rsidR="00437795" w:rsidRPr="00CB6E60" w:rsidRDefault="00AF1ED4" w:rsidP="00437795">
            <w:pPr>
              <w:spacing w:after="120"/>
              <w:ind w:left="360"/>
              <w:rPr>
                <w:i/>
                <w:sz w:val="20"/>
                <w:szCs w:val="20"/>
              </w:rPr>
            </w:pPr>
            <w:r w:rsidRPr="00CB6E60">
              <w:rPr>
                <w:i/>
                <w:sz w:val="20"/>
                <w:szCs w:val="20"/>
              </w:rPr>
              <w:t>Randnummer</w:t>
            </w:r>
            <w:r w:rsidR="00437795" w:rsidRPr="00CB6E60">
              <w:rPr>
                <w:i/>
                <w:sz w:val="20"/>
                <w:szCs w:val="20"/>
              </w:rPr>
              <w:t xml:space="preserve"> 20:</w:t>
            </w:r>
          </w:p>
          <w:p w:rsidR="00437795" w:rsidRPr="00CB6E60" w:rsidRDefault="00437795" w:rsidP="00437795">
            <w:pPr>
              <w:spacing w:after="120"/>
              <w:ind w:left="360"/>
              <w:rPr>
                <w:i/>
                <w:sz w:val="20"/>
                <w:szCs w:val="20"/>
              </w:rPr>
            </w:pPr>
            <w:r w:rsidRPr="00CB6E60">
              <w:rPr>
                <w:i/>
                <w:sz w:val="20"/>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rsidR="00437795" w:rsidRPr="00CB6E60" w:rsidRDefault="00437795" w:rsidP="00C401D3">
            <w:pPr>
              <w:numPr>
                <w:ilvl w:val="0"/>
                <w:numId w:val="8"/>
              </w:numPr>
              <w:tabs>
                <w:tab w:val="left" w:pos="714"/>
              </w:tabs>
              <w:spacing w:after="120"/>
              <w:rPr>
                <w:i/>
                <w:sz w:val="20"/>
                <w:szCs w:val="20"/>
              </w:rPr>
            </w:pPr>
            <w:r w:rsidRPr="00CB6E60">
              <w:rPr>
                <w:i/>
                <w:sz w:val="20"/>
                <w:szCs w:val="20"/>
              </w:rPr>
              <w:t>Im Falle von Gesellschaften mit beschränkter Haftung (</w:t>
            </w:r>
            <w:r w:rsidRPr="00CB6E60">
              <w:rPr>
                <w:i/>
                <w:sz w:val="20"/>
                <w:szCs w:val="20"/>
                <w:vertAlign w:val="superscript"/>
              </w:rPr>
              <w:t>25</w:t>
            </w:r>
            <w:r w:rsidRPr="00CB6E60">
              <w:rPr>
                <w:i/>
                <w:sz w:val="20"/>
                <w:szCs w:val="20"/>
              </w:rPr>
              <w:t>): Mehr als die Hälfte des gezeichneten Stammkapitals (</w:t>
            </w:r>
            <w:r w:rsidRPr="00CB6E60">
              <w:rPr>
                <w:i/>
                <w:sz w:val="20"/>
                <w:szCs w:val="20"/>
                <w:vertAlign w:val="superscript"/>
              </w:rPr>
              <w:t>26</w:t>
            </w:r>
            <w:r w:rsidRPr="00CB6E60">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rsidR="00437795" w:rsidRPr="00CB6E60" w:rsidRDefault="00437795" w:rsidP="00C401D3">
            <w:pPr>
              <w:numPr>
                <w:ilvl w:val="0"/>
                <w:numId w:val="8"/>
              </w:numPr>
              <w:tabs>
                <w:tab w:val="left" w:pos="714"/>
              </w:tabs>
              <w:spacing w:after="120"/>
              <w:ind w:left="714" w:hanging="357"/>
              <w:rPr>
                <w:i/>
                <w:sz w:val="20"/>
                <w:szCs w:val="20"/>
              </w:rPr>
            </w:pPr>
            <w:r w:rsidRPr="00CB6E60">
              <w:rPr>
                <w:i/>
                <w:sz w:val="20"/>
                <w:szCs w:val="20"/>
              </w:rPr>
              <w:lastRenderedPageBreak/>
              <w:t>Im Falle von Gesellschaften, bei denen zumindest einige Gesellschafter unbeschränkt für die Schulden der Gesellschaft haften (</w:t>
            </w:r>
            <w:r w:rsidRPr="00CB6E60">
              <w:rPr>
                <w:i/>
                <w:sz w:val="20"/>
                <w:szCs w:val="20"/>
                <w:vertAlign w:val="superscript"/>
              </w:rPr>
              <w:t>27</w:t>
            </w:r>
            <w:r w:rsidRPr="00CB6E60">
              <w:rPr>
                <w:i/>
                <w:sz w:val="20"/>
                <w:szCs w:val="20"/>
              </w:rPr>
              <w:t>): Mehr als die Hälfte der in den Geschäftsbüchern ausgewiesenen Eigenmittel ist infolge aufgelaufener Verluste verlorengegangen.</w:t>
            </w:r>
          </w:p>
          <w:p w:rsidR="00437795" w:rsidRPr="00CB6E60" w:rsidRDefault="00437795" w:rsidP="00C401D3">
            <w:pPr>
              <w:numPr>
                <w:ilvl w:val="0"/>
                <w:numId w:val="8"/>
              </w:numPr>
              <w:tabs>
                <w:tab w:val="left" w:pos="714"/>
              </w:tabs>
              <w:spacing w:after="120"/>
              <w:ind w:left="714" w:hanging="357"/>
              <w:rPr>
                <w:i/>
                <w:sz w:val="20"/>
                <w:szCs w:val="20"/>
              </w:rPr>
            </w:pPr>
            <w:r w:rsidRPr="00CB6E60">
              <w:rPr>
                <w:i/>
                <w:sz w:val="20"/>
                <w:szCs w:val="20"/>
              </w:rPr>
              <w:t>Das Unternehmen ist Gegenstand eines Insolvenzverfahrens oder erfüllt die im innerstaatlichen Recht vorgesehenen Voraussetzungen für die Eröffnung eines Insolvenzverfahrens auf Antrag seiner Gläubiger.</w:t>
            </w:r>
          </w:p>
          <w:p w:rsidR="000E7066" w:rsidRPr="00CB6E60" w:rsidRDefault="00437795" w:rsidP="00C401D3">
            <w:pPr>
              <w:numPr>
                <w:ilvl w:val="0"/>
                <w:numId w:val="8"/>
              </w:numPr>
              <w:tabs>
                <w:tab w:val="left" w:pos="714"/>
              </w:tabs>
              <w:spacing w:after="60"/>
              <w:ind w:left="714" w:hanging="357"/>
              <w:rPr>
                <w:i/>
                <w:sz w:val="20"/>
                <w:szCs w:val="20"/>
              </w:rPr>
            </w:pPr>
            <w:r w:rsidRPr="00CB6E60">
              <w:rPr>
                <w:i/>
                <w:sz w:val="20"/>
                <w:szCs w:val="20"/>
              </w:rPr>
              <w:t>Bei einem</w:t>
            </w:r>
            <w:r w:rsidR="00A76C0B" w:rsidRPr="00CB6E60">
              <w:rPr>
                <w:i/>
                <w:sz w:val="20"/>
                <w:szCs w:val="20"/>
              </w:rPr>
              <w:t xml:space="preserve"> Unternehmen</w:t>
            </w:r>
            <w:r w:rsidR="000E7066" w:rsidRPr="00CB6E60">
              <w:rPr>
                <w:i/>
                <w:sz w:val="20"/>
                <w:szCs w:val="20"/>
              </w:rPr>
              <w:t>, das kein KMU ist</w:t>
            </w:r>
            <w:r w:rsidRPr="00CB6E60">
              <w:rPr>
                <w:i/>
                <w:sz w:val="20"/>
                <w:szCs w:val="20"/>
              </w:rPr>
              <w:t>, lag in den vergangenen Jahren</w:t>
            </w:r>
          </w:p>
          <w:p w:rsidR="000E7066" w:rsidRPr="00CB6E60" w:rsidRDefault="00437795" w:rsidP="00437795">
            <w:pPr>
              <w:tabs>
                <w:tab w:val="left" w:pos="714"/>
              </w:tabs>
              <w:spacing w:after="60"/>
              <w:ind w:left="714"/>
              <w:rPr>
                <w:i/>
                <w:sz w:val="20"/>
                <w:szCs w:val="20"/>
              </w:rPr>
            </w:pPr>
            <w:r w:rsidRPr="00CB6E60">
              <w:rPr>
                <w:i/>
                <w:sz w:val="20"/>
                <w:szCs w:val="20"/>
              </w:rPr>
              <w:t>i)</w:t>
            </w:r>
            <w:r w:rsidR="000E7066" w:rsidRPr="00CB6E60">
              <w:rPr>
                <w:i/>
                <w:sz w:val="20"/>
                <w:szCs w:val="20"/>
              </w:rPr>
              <w:t xml:space="preserve"> der buchwertbasierte Verschuldungsgrad des Unternehmens </w:t>
            </w:r>
            <w:r w:rsidRPr="00CB6E60">
              <w:rPr>
                <w:i/>
                <w:sz w:val="20"/>
                <w:szCs w:val="20"/>
              </w:rPr>
              <w:t>über</w:t>
            </w:r>
            <w:r w:rsidR="000E7066" w:rsidRPr="00CB6E60">
              <w:rPr>
                <w:i/>
                <w:sz w:val="20"/>
                <w:szCs w:val="20"/>
              </w:rPr>
              <w:t xml:space="preserve"> 7,5 und </w:t>
            </w:r>
          </w:p>
          <w:p w:rsidR="000E7066" w:rsidRPr="00CB6E60" w:rsidRDefault="00437795" w:rsidP="000E7066">
            <w:pPr>
              <w:tabs>
                <w:tab w:val="left" w:pos="714"/>
              </w:tabs>
              <w:spacing w:after="120"/>
              <w:ind w:left="714"/>
              <w:rPr>
                <w:i/>
                <w:sz w:val="20"/>
                <w:szCs w:val="20"/>
              </w:rPr>
            </w:pPr>
            <w:r w:rsidRPr="00CB6E60">
              <w:rPr>
                <w:i/>
                <w:sz w:val="20"/>
                <w:szCs w:val="20"/>
              </w:rPr>
              <w:t>ii)</w:t>
            </w:r>
            <w:r w:rsidR="000E7066" w:rsidRPr="00CB6E60">
              <w:rPr>
                <w:i/>
                <w:sz w:val="20"/>
                <w:szCs w:val="20"/>
              </w:rPr>
              <w:t xml:space="preserve"> das </w:t>
            </w:r>
            <w:r w:rsidRPr="00CB6E60">
              <w:rPr>
                <w:i/>
                <w:sz w:val="20"/>
                <w:szCs w:val="20"/>
              </w:rPr>
              <w:t xml:space="preserve">Verhältnis </w:t>
            </w:r>
            <w:r w:rsidR="000E7066" w:rsidRPr="00CB6E60">
              <w:rPr>
                <w:i/>
                <w:sz w:val="20"/>
                <w:szCs w:val="20"/>
              </w:rPr>
              <w:t xml:space="preserve">des EBITDA </w:t>
            </w:r>
            <w:r w:rsidRPr="00CB6E60">
              <w:rPr>
                <w:i/>
                <w:sz w:val="20"/>
                <w:szCs w:val="20"/>
              </w:rPr>
              <w:t xml:space="preserve">zu den Zinsaufwendungen </w:t>
            </w:r>
            <w:r w:rsidR="000E7066" w:rsidRPr="00CB6E60">
              <w:rPr>
                <w:i/>
                <w:sz w:val="20"/>
                <w:szCs w:val="20"/>
              </w:rPr>
              <w:t>unter 1,0</w:t>
            </w:r>
            <w:r w:rsidRPr="00CB6E60">
              <w:rPr>
                <w:i/>
                <w:sz w:val="20"/>
                <w:szCs w:val="20"/>
              </w:rPr>
              <w:t>.</w:t>
            </w:r>
          </w:p>
          <w:p w:rsidR="00437795" w:rsidRPr="00CB6E60" w:rsidRDefault="00437795" w:rsidP="00437795">
            <w:pPr>
              <w:tabs>
                <w:tab w:val="left" w:pos="714"/>
              </w:tabs>
              <w:spacing w:after="120"/>
              <w:rPr>
                <w:i/>
                <w:sz w:val="20"/>
                <w:szCs w:val="20"/>
              </w:rPr>
            </w:pPr>
          </w:p>
          <w:p w:rsidR="00C401D3" w:rsidRPr="00CB6E60" w:rsidRDefault="00C401D3" w:rsidP="00C401D3">
            <w:pPr>
              <w:numPr>
                <w:ilvl w:val="0"/>
                <w:numId w:val="9"/>
              </w:numPr>
              <w:tabs>
                <w:tab w:val="left" w:pos="714"/>
              </w:tabs>
              <w:spacing w:after="120"/>
              <w:rPr>
                <w:i/>
                <w:sz w:val="18"/>
                <w:szCs w:val="18"/>
              </w:rPr>
            </w:pPr>
            <w:r w:rsidRPr="00CB6E60">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CB6E60">
              <w:rPr>
                <w:i/>
                <w:sz w:val="17"/>
                <w:szCs w:val="17"/>
              </w:rPr>
              <w:t>ABl.</w:t>
            </w:r>
            <w:proofErr w:type="spellEnd"/>
            <w:r w:rsidRPr="00CB6E60">
              <w:rPr>
                <w:i/>
                <w:sz w:val="17"/>
                <w:szCs w:val="17"/>
              </w:rPr>
              <w:t xml:space="preserve"> L 182 vom 29.6.2013, S. 19)</w:t>
            </w:r>
            <w:r w:rsidR="000E7066" w:rsidRPr="00CB6E60">
              <w:rPr>
                <w:i/>
                <w:sz w:val="18"/>
                <w:szCs w:val="18"/>
              </w:rPr>
              <w:t>.</w:t>
            </w:r>
          </w:p>
          <w:p w:rsidR="00C401D3" w:rsidRPr="00CB6E60" w:rsidRDefault="00C401D3" w:rsidP="00C401D3">
            <w:pPr>
              <w:numPr>
                <w:ilvl w:val="0"/>
                <w:numId w:val="9"/>
              </w:numPr>
              <w:tabs>
                <w:tab w:val="left" w:pos="714"/>
              </w:tabs>
              <w:spacing w:after="120"/>
              <w:rPr>
                <w:i/>
                <w:sz w:val="18"/>
                <w:szCs w:val="18"/>
              </w:rPr>
            </w:pPr>
            <w:r w:rsidRPr="00CB6E60">
              <w:rPr>
                <w:i/>
                <w:sz w:val="17"/>
                <w:szCs w:val="17"/>
              </w:rPr>
              <w:t>Der Begriff „Stammkapital“ umfasst gegebenenfalls alle Agios.</w:t>
            </w:r>
          </w:p>
          <w:p w:rsidR="00C401D3" w:rsidRPr="00CB6E60" w:rsidRDefault="00C401D3" w:rsidP="00CB6E60">
            <w:pPr>
              <w:numPr>
                <w:ilvl w:val="0"/>
                <w:numId w:val="9"/>
              </w:numPr>
              <w:tabs>
                <w:tab w:val="left" w:pos="714"/>
              </w:tabs>
              <w:spacing w:after="120"/>
              <w:rPr>
                <w:i/>
                <w:sz w:val="28"/>
                <w:szCs w:val="28"/>
              </w:rPr>
            </w:pPr>
            <w:r w:rsidRPr="00CB6E60">
              <w:rPr>
                <w:i/>
                <w:sz w:val="17"/>
                <w:szCs w:val="17"/>
              </w:rPr>
              <w:t>Gemeint sind insbesondere die Gesellschaftsrechtsformen, die in Anhang II der Richtlinie 2013/34/EU aufgeführt sind.</w:t>
            </w:r>
            <w:r w:rsidR="003066BC">
              <w:rPr>
                <w:i/>
                <w:sz w:val="17"/>
                <w:szCs w:val="17"/>
              </w:rPr>
              <w:t>“</w:t>
            </w:r>
          </w:p>
        </w:tc>
      </w:tr>
      <w:tr w:rsidR="000A0B56" w:rsidTr="001C0428">
        <w:trPr>
          <w:cantSplit/>
        </w:trPr>
        <w:tc>
          <w:tcPr>
            <w:tcW w:w="9639" w:type="dxa"/>
            <w:gridSpan w:val="4"/>
          </w:tcPr>
          <w:p w:rsidR="000A0B56" w:rsidRPr="00466547" w:rsidRDefault="000A0B56" w:rsidP="00973B6F">
            <w:pPr>
              <w:numPr>
                <w:ilvl w:val="0"/>
                <w:numId w:val="3"/>
              </w:numPr>
              <w:spacing w:before="120" w:after="120"/>
              <w:ind w:left="357" w:hanging="357"/>
              <w:rPr>
                <w:b/>
              </w:rPr>
            </w:pPr>
            <w:r>
              <w:rPr>
                <w:b/>
              </w:rPr>
              <w:lastRenderedPageBreak/>
              <w:t xml:space="preserve">Erklärung des </w:t>
            </w:r>
            <w:r w:rsidR="00973B6F">
              <w:rPr>
                <w:b/>
              </w:rPr>
              <w:t>Netzbetreibers</w:t>
            </w:r>
          </w:p>
        </w:tc>
      </w:tr>
      <w:tr w:rsidR="000A0B56" w:rsidTr="001C0428">
        <w:trPr>
          <w:cantSplit/>
        </w:trPr>
        <w:tc>
          <w:tcPr>
            <w:tcW w:w="9639" w:type="dxa"/>
            <w:gridSpan w:val="4"/>
          </w:tcPr>
          <w:p w:rsidR="000A0B56" w:rsidRPr="000A0B56" w:rsidRDefault="000A0B56" w:rsidP="00AF1ED4">
            <w:pPr>
              <w:spacing w:after="120"/>
              <w:ind w:left="360"/>
            </w:pPr>
            <w:r w:rsidRPr="000A0B56">
              <w:t>Hier</w:t>
            </w:r>
            <w:r>
              <w:t>mit bestätige ich/bestätigen wir als Vertretungsberechtigte(r)</w:t>
            </w:r>
            <w:r w:rsidR="001C0428">
              <w:t xml:space="preserve"> des o.g. Unternehmens</w:t>
            </w:r>
            <w:r>
              <w:t xml:space="preserve">, dass </w:t>
            </w:r>
            <w:r w:rsidR="00AF1ED4">
              <w:t xml:space="preserve">dieses </w:t>
            </w:r>
            <w:r w:rsidR="001C0428" w:rsidRPr="009C0C93">
              <w:rPr>
                <w:u w:val="single"/>
              </w:rPr>
              <w:t>kein</w:t>
            </w:r>
            <w:r w:rsidR="001C0428">
              <w:t xml:space="preserve"> Unternehmen</w:t>
            </w:r>
            <w:r>
              <w:t xml:space="preserve"> in Schwierigkeiten </w:t>
            </w:r>
            <w:r w:rsidR="007C3618">
              <w:t xml:space="preserve">im </w:t>
            </w:r>
            <w:r w:rsidR="007C3618" w:rsidRPr="0041123D">
              <w:t>Sinne der Leitlinien für staatliche Beihilfen zur Rettung und Umstrukturierung nichtfinanzieller Unternehmen in Schwierigkeiten (AB</w:t>
            </w:r>
            <w:r w:rsidR="007C3618">
              <w:t>I.</w:t>
            </w:r>
            <w:r w:rsidR="007C3618" w:rsidRPr="0041123D">
              <w:t xml:space="preserve"> EU </w:t>
            </w:r>
            <w:r w:rsidR="007C3618">
              <w:t>2014/</w:t>
            </w:r>
            <w:r w:rsidR="007C3618" w:rsidRPr="0041123D">
              <w:t>C 249</w:t>
            </w:r>
            <w:r w:rsidR="007C3618">
              <w:t>/0</w:t>
            </w:r>
            <w:r w:rsidR="007C3618" w:rsidRPr="0041123D">
              <w:t>1)</w:t>
            </w:r>
            <w:r>
              <w:t xml:space="preserve"> ist.</w:t>
            </w:r>
          </w:p>
        </w:tc>
      </w:tr>
      <w:tr w:rsidR="001C0428" w:rsidRPr="001C0428" w:rsidTr="001C0428">
        <w:trPr>
          <w:cantSplit/>
          <w:trHeight w:val="1587"/>
        </w:trPr>
        <w:tc>
          <w:tcPr>
            <w:tcW w:w="3861" w:type="dxa"/>
            <w:vAlign w:val="bottom"/>
          </w:tcPr>
          <w:p w:rsidR="001C0428" w:rsidRPr="001C0428" w:rsidRDefault="001C0428" w:rsidP="001C0428">
            <w:pPr>
              <w:tabs>
                <w:tab w:val="right" w:leader="underscore" w:pos="3402"/>
              </w:tabs>
              <w:rPr>
                <w:rFonts w:cs="Arial"/>
                <w:b/>
              </w:rPr>
            </w:pPr>
            <w:r>
              <w:rPr>
                <w:rFonts w:cs="Arial"/>
                <w:b/>
              </w:rPr>
              <w:tab/>
            </w:r>
          </w:p>
        </w:tc>
        <w:tc>
          <w:tcPr>
            <w:tcW w:w="819" w:type="dxa"/>
            <w:vAlign w:val="bottom"/>
          </w:tcPr>
          <w:p w:rsidR="001C0428" w:rsidRPr="001C0428" w:rsidRDefault="001C0428" w:rsidP="001C0428">
            <w:pPr>
              <w:rPr>
                <w:rFonts w:cs="Arial"/>
                <w:b/>
              </w:rPr>
            </w:pPr>
          </w:p>
        </w:tc>
        <w:tc>
          <w:tcPr>
            <w:tcW w:w="4959" w:type="dxa"/>
            <w:gridSpan w:val="2"/>
            <w:vAlign w:val="bottom"/>
          </w:tcPr>
          <w:p w:rsidR="001C0428" w:rsidRPr="001C0428" w:rsidRDefault="001C0428" w:rsidP="001C0428">
            <w:pPr>
              <w:tabs>
                <w:tab w:val="right" w:leader="underscore" w:pos="4732"/>
              </w:tabs>
              <w:rPr>
                <w:rFonts w:cs="Arial"/>
                <w:b/>
              </w:rPr>
            </w:pPr>
            <w:r>
              <w:rPr>
                <w:rFonts w:cs="Arial"/>
                <w:b/>
              </w:rPr>
              <w:tab/>
            </w:r>
          </w:p>
        </w:tc>
      </w:tr>
      <w:tr w:rsidR="001C0428" w:rsidRPr="001C0428" w:rsidTr="001C0428">
        <w:trPr>
          <w:cantSplit/>
        </w:trPr>
        <w:tc>
          <w:tcPr>
            <w:tcW w:w="3861" w:type="dxa"/>
          </w:tcPr>
          <w:p w:rsidR="001C0428" w:rsidRPr="001C0428" w:rsidRDefault="001C0428">
            <w:pPr>
              <w:rPr>
                <w:rFonts w:cs="Arial"/>
                <w:sz w:val="20"/>
                <w:szCs w:val="20"/>
              </w:rPr>
            </w:pPr>
            <w:r w:rsidRPr="001C0428">
              <w:rPr>
                <w:rFonts w:cs="Arial"/>
                <w:sz w:val="20"/>
                <w:szCs w:val="20"/>
              </w:rPr>
              <w:t xml:space="preserve">  Ort, Datum</w:t>
            </w:r>
          </w:p>
        </w:tc>
        <w:tc>
          <w:tcPr>
            <w:tcW w:w="819" w:type="dxa"/>
          </w:tcPr>
          <w:p w:rsidR="001C0428" w:rsidRPr="001C0428" w:rsidRDefault="001C0428">
            <w:pPr>
              <w:rPr>
                <w:rFonts w:cs="Arial"/>
                <w:sz w:val="20"/>
                <w:szCs w:val="20"/>
              </w:rPr>
            </w:pPr>
          </w:p>
        </w:tc>
        <w:tc>
          <w:tcPr>
            <w:tcW w:w="4959" w:type="dxa"/>
            <w:gridSpan w:val="2"/>
          </w:tcPr>
          <w:p w:rsidR="001C0428" w:rsidRPr="001C0428" w:rsidRDefault="001C0428" w:rsidP="00A76C0B">
            <w:pPr>
              <w:rPr>
                <w:rFonts w:cs="Arial"/>
                <w:sz w:val="20"/>
                <w:szCs w:val="20"/>
              </w:rPr>
            </w:pPr>
            <w:r>
              <w:rPr>
                <w:rFonts w:cs="Arial"/>
                <w:sz w:val="20"/>
                <w:szCs w:val="20"/>
              </w:rPr>
              <w:t xml:space="preserve">  r</w:t>
            </w:r>
            <w:r w:rsidRPr="001C0428">
              <w:rPr>
                <w:rFonts w:cs="Arial"/>
                <w:sz w:val="20"/>
                <w:szCs w:val="20"/>
              </w:rPr>
              <w:t>echtsverbindliche Unterschrift und Firmenstempel</w:t>
            </w:r>
            <w:r>
              <w:rPr>
                <w:rFonts w:cs="Arial"/>
                <w:sz w:val="20"/>
                <w:szCs w:val="20"/>
              </w:rPr>
              <w:br/>
              <w:t xml:space="preserve">  </w:t>
            </w:r>
            <w:r w:rsidR="00A76C0B">
              <w:rPr>
                <w:rFonts w:cs="Arial"/>
                <w:sz w:val="20"/>
                <w:szCs w:val="20"/>
              </w:rPr>
              <w:t>Netzbetreiber</w:t>
            </w:r>
          </w:p>
        </w:tc>
      </w:tr>
      <w:tr w:rsidR="001C0428" w:rsidRPr="001C0428" w:rsidTr="001C0428">
        <w:trPr>
          <w:cantSplit/>
        </w:trPr>
        <w:tc>
          <w:tcPr>
            <w:tcW w:w="3861" w:type="dxa"/>
          </w:tcPr>
          <w:p w:rsidR="001C0428" w:rsidRPr="001C0428" w:rsidRDefault="001C0428">
            <w:pPr>
              <w:rPr>
                <w:rFonts w:cs="Arial"/>
                <w:b/>
              </w:rPr>
            </w:pPr>
          </w:p>
        </w:tc>
        <w:tc>
          <w:tcPr>
            <w:tcW w:w="819" w:type="dxa"/>
          </w:tcPr>
          <w:p w:rsidR="001C0428" w:rsidRPr="001C0428" w:rsidRDefault="001C0428">
            <w:pPr>
              <w:rPr>
                <w:rFonts w:cs="Arial"/>
                <w:b/>
              </w:rPr>
            </w:pPr>
          </w:p>
        </w:tc>
        <w:tc>
          <w:tcPr>
            <w:tcW w:w="2357" w:type="dxa"/>
          </w:tcPr>
          <w:p w:rsidR="001C0428" w:rsidRPr="001C0428" w:rsidRDefault="001C0428">
            <w:pPr>
              <w:rPr>
                <w:rFonts w:cs="Arial"/>
                <w:b/>
              </w:rPr>
            </w:pPr>
          </w:p>
        </w:tc>
        <w:tc>
          <w:tcPr>
            <w:tcW w:w="2602" w:type="dxa"/>
          </w:tcPr>
          <w:p w:rsidR="001C0428" w:rsidRPr="001C0428" w:rsidRDefault="001C0428">
            <w:pPr>
              <w:rPr>
                <w:rFonts w:cs="Arial"/>
                <w:b/>
              </w:rPr>
            </w:pPr>
          </w:p>
        </w:tc>
      </w:tr>
    </w:tbl>
    <w:p w:rsidR="00466547" w:rsidRDefault="00466547" w:rsidP="00466547">
      <w:pPr>
        <w:spacing w:after="120"/>
      </w:pPr>
    </w:p>
    <w:sectPr w:rsidR="00466547" w:rsidSect="001C0428">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4F" w:rsidRDefault="00AF1A4F" w:rsidP="00CB6E60">
      <w:r>
        <w:separator/>
      </w:r>
    </w:p>
  </w:endnote>
  <w:endnote w:type="continuationSeparator" w:id="0">
    <w:p w:rsidR="00AF1A4F" w:rsidRDefault="00AF1A4F" w:rsidP="00CB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DB" w:rsidRDefault="00E92C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60" w:rsidRDefault="00CB6E60">
    <w:pPr>
      <w:pStyle w:val="Fuzeile"/>
    </w:pPr>
    <w:r>
      <w:t xml:space="preserve">Stand: </w:t>
    </w:r>
    <w:r>
      <w:t>0</w:t>
    </w:r>
    <w:r w:rsidR="00E92CDB">
      <w:t>6.10</w:t>
    </w:r>
    <w:bookmarkStart w:id="0" w:name="_GoBack"/>
    <w:bookmarkEnd w:id="0"/>
    <w: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DB" w:rsidRDefault="00E92C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4F" w:rsidRDefault="00AF1A4F" w:rsidP="00CB6E60">
      <w:r>
        <w:separator/>
      </w:r>
    </w:p>
  </w:footnote>
  <w:footnote w:type="continuationSeparator" w:id="0">
    <w:p w:rsidR="00AF1A4F" w:rsidRDefault="00AF1A4F" w:rsidP="00CB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DB" w:rsidRDefault="00E92C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DB" w:rsidRDefault="00E92C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DB" w:rsidRDefault="00E92C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1DBD9E"/>
    <w:multiLevelType w:val="hybridMultilevel"/>
    <w:tmpl w:val="50DF2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17875"/>
    <w:multiLevelType w:val="hybridMultilevel"/>
    <w:tmpl w:val="F0B4E0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534E16"/>
    <w:multiLevelType w:val="hybridMultilevel"/>
    <w:tmpl w:val="D08400F0"/>
    <w:lvl w:ilvl="0" w:tplc="AAD2C12E">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172B2"/>
    <w:multiLevelType w:val="hybridMultilevel"/>
    <w:tmpl w:val="4492F5CC"/>
    <w:lvl w:ilvl="0" w:tplc="3356BA28">
      <w:start w:val="1"/>
      <w:numFmt w:val="decimal"/>
      <w:lvlText w:val="(%1)"/>
      <w:lvlJc w:val="left"/>
      <w:pPr>
        <w:ind w:left="717" w:hanging="360"/>
      </w:pPr>
      <w:rPr>
        <w:rFonts w:hint="default"/>
        <w:sz w:val="17"/>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22CD406E"/>
    <w:multiLevelType w:val="hybridMultilevel"/>
    <w:tmpl w:val="AEB4CD76"/>
    <w:lvl w:ilvl="0" w:tplc="2BBAE5C8">
      <w:start w:val="1"/>
      <w:numFmt w:val="lowerLetter"/>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47"/>
    <w:rsid w:val="00001528"/>
    <w:rsid w:val="000028F9"/>
    <w:rsid w:val="000032D5"/>
    <w:rsid w:val="00005F7C"/>
    <w:rsid w:val="00010910"/>
    <w:rsid w:val="00011125"/>
    <w:rsid w:val="0001347A"/>
    <w:rsid w:val="00020354"/>
    <w:rsid w:val="00023E48"/>
    <w:rsid w:val="000271FC"/>
    <w:rsid w:val="00046079"/>
    <w:rsid w:val="00047938"/>
    <w:rsid w:val="00047CED"/>
    <w:rsid w:val="00047D6C"/>
    <w:rsid w:val="00052002"/>
    <w:rsid w:val="00060375"/>
    <w:rsid w:val="000617E7"/>
    <w:rsid w:val="00062F7A"/>
    <w:rsid w:val="00063E09"/>
    <w:rsid w:val="000658BB"/>
    <w:rsid w:val="00070AEC"/>
    <w:rsid w:val="00072555"/>
    <w:rsid w:val="00072CD4"/>
    <w:rsid w:val="0007756D"/>
    <w:rsid w:val="00077E29"/>
    <w:rsid w:val="00084C18"/>
    <w:rsid w:val="000853C7"/>
    <w:rsid w:val="00087800"/>
    <w:rsid w:val="00093FBF"/>
    <w:rsid w:val="00095E52"/>
    <w:rsid w:val="00095FD1"/>
    <w:rsid w:val="000961CF"/>
    <w:rsid w:val="000A0B56"/>
    <w:rsid w:val="000A3BFD"/>
    <w:rsid w:val="000A63D5"/>
    <w:rsid w:val="000A6CF0"/>
    <w:rsid w:val="000B107F"/>
    <w:rsid w:val="000B5510"/>
    <w:rsid w:val="000B5BF5"/>
    <w:rsid w:val="000C3A73"/>
    <w:rsid w:val="000E01A3"/>
    <w:rsid w:val="000E11BD"/>
    <w:rsid w:val="000E7066"/>
    <w:rsid w:val="000F3067"/>
    <w:rsid w:val="00102B2D"/>
    <w:rsid w:val="00107287"/>
    <w:rsid w:val="001072EC"/>
    <w:rsid w:val="00107F27"/>
    <w:rsid w:val="001117F5"/>
    <w:rsid w:val="00111BA4"/>
    <w:rsid w:val="001157FD"/>
    <w:rsid w:val="00116DE2"/>
    <w:rsid w:val="0011786F"/>
    <w:rsid w:val="00123554"/>
    <w:rsid w:val="00126DB0"/>
    <w:rsid w:val="0014273B"/>
    <w:rsid w:val="00143EDF"/>
    <w:rsid w:val="00146867"/>
    <w:rsid w:val="001534F9"/>
    <w:rsid w:val="00153839"/>
    <w:rsid w:val="001569D3"/>
    <w:rsid w:val="00163615"/>
    <w:rsid w:val="0016440A"/>
    <w:rsid w:val="0016600C"/>
    <w:rsid w:val="001728A8"/>
    <w:rsid w:val="001729CC"/>
    <w:rsid w:val="00173F3B"/>
    <w:rsid w:val="0017454A"/>
    <w:rsid w:val="0017784B"/>
    <w:rsid w:val="00180DE1"/>
    <w:rsid w:val="001828D4"/>
    <w:rsid w:val="00182C78"/>
    <w:rsid w:val="00182F9F"/>
    <w:rsid w:val="00195926"/>
    <w:rsid w:val="001A18D3"/>
    <w:rsid w:val="001A6069"/>
    <w:rsid w:val="001A6899"/>
    <w:rsid w:val="001B0CB0"/>
    <w:rsid w:val="001B0DC6"/>
    <w:rsid w:val="001B0FCE"/>
    <w:rsid w:val="001C0428"/>
    <w:rsid w:val="001C1B85"/>
    <w:rsid w:val="001C3102"/>
    <w:rsid w:val="001C6860"/>
    <w:rsid w:val="001C733E"/>
    <w:rsid w:val="001C756B"/>
    <w:rsid w:val="001D0063"/>
    <w:rsid w:val="001D2E14"/>
    <w:rsid w:val="001D58A5"/>
    <w:rsid w:val="001D6C5D"/>
    <w:rsid w:val="001E322E"/>
    <w:rsid w:val="001E7959"/>
    <w:rsid w:val="001F58AF"/>
    <w:rsid w:val="001F7AA5"/>
    <w:rsid w:val="00206264"/>
    <w:rsid w:val="002110EE"/>
    <w:rsid w:val="00214400"/>
    <w:rsid w:val="002151CB"/>
    <w:rsid w:val="00215CD2"/>
    <w:rsid w:val="002166B9"/>
    <w:rsid w:val="002261C0"/>
    <w:rsid w:val="002263C3"/>
    <w:rsid w:val="00227B38"/>
    <w:rsid w:val="00227FAB"/>
    <w:rsid w:val="002309C5"/>
    <w:rsid w:val="002367FC"/>
    <w:rsid w:val="002409D3"/>
    <w:rsid w:val="002516CB"/>
    <w:rsid w:val="00253DD0"/>
    <w:rsid w:val="00253FCE"/>
    <w:rsid w:val="00262BF2"/>
    <w:rsid w:val="00264539"/>
    <w:rsid w:val="00265321"/>
    <w:rsid w:val="00271F0A"/>
    <w:rsid w:val="00272A93"/>
    <w:rsid w:val="00274C71"/>
    <w:rsid w:val="002750D5"/>
    <w:rsid w:val="0028164D"/>
    <w:rsid w:val="00283461"/>
    <w:rsid w:val="00283C0C"/>
    <w:rsid w:val="002926B8"/>
    <w:rsid w:val="002934E6"/>
    <w:rsid w:val="00294399"/>
    <w:rsid w:val="002A1121"/>
    <w:rsid w:val="002A2548"/>
    <w:rsid w:val="002A7002"/>
    <w:rsid w:val="002B0443"/>
    <w:rsid w:val="002B4F80"/>
    <w:rsid w:val="002B5E07"/>
    <w:rsid w:val="002C5CE2"/>
    <w:rsid w:val="002C7408"/>
    <w:rsid w:val="002C74FB"/>
    <w:rsid w:val="002D416C"/>
    <w:rsid w:val="002D535C"/>
    <w:rsid w:val="002D64E2"/>
    <w:rsid w:val="002E1CF6"/>
    <w:rsid w:val="002E2C6B"/>
    <w:rsid w:val="002E3341"/>
    <w:rsid w:val="002E3C4F"/>
    <w:rsid w:val="002E5947"/>
    <w:rsid w:val="002F6836"/>
    <w:rsid w:val="002F7102"/>
    <w:rsid w:val="003009F9"/>
    <w:rsid w:val="003018EB"/>
    <w:rsid w:val="003066BC"/>
    <w:rsid w:val="003073EA"/>
    <w:rsid w:val="00307EEE"/>
    <w:rsid w:val="00313AC4"/>
    <w:rsid w:val="00315E4B"/>
    <w:rsid w:val="00325FB0"/>
    <w:rsid w:val="003318CB"/>
    <w:rsid w:val="003325C9"/>
    <w:rsid w:val="00335A5E"/>
    <w:rsid w:val="003402D5"/>
    <w:rsid w:val="00344F70"/>
    <w:rsid w:val="00347F32"/>
    <w:rsid w:val="0035013C"/>
    <w:rsid w:val="00362A8D"/>
    <w:rsid w:val="003A29AD"/>
    <w:rsid w:val="003A328A"/>
    <w:rsid w:val="003B09B0"/>
    <w:rsid w:val="003B29F3"/>
    <w:rsid w:val="003B5DC2"/>
    <w:rsid w:val="003B66C7"/>
    <w:rsid w:val="003C340D"/>
    <w:rsid w:val="003D0741"/>
    <w:rsid w:val="003D15EA"/>
    <w:rsid w:val="003D1DD3"/>
    <w:rsid w:val="003E4B02"/>
    <w:rsid w:val="003E6479"/>
    <w:rsid w:val="003F1D57"/>
    <w:rsid w:val="003F1E15"/>
    <w:rsid w:val="003F1F36"/>
    <w:rsid w:val="003F397F"/>
    <w:rsid w:val="004006D3"/>
    <w:rsid w:val="00400E4A"/>
    <w:rsid w:val="0041095F"/>
    <w:rsid w:val="0041748B"/>
    <w:rsid w:val="00421117"/>
    <w:rsid w:val="00421CA8"/>
    <w:rsid w:val="00423272"/>
    <w:rsid w:val="00424D8D"/>
    <w:rsid w:val="004276BD"/>
    <w:rsid w:val="00427A88"/>
    <w:rsid w:val="00427B44"/>
    <w:rsid w:val="0043083C"/>
    <w:rsid w:val="004342B8"/>
    <w:rsid w:val="00434EAB"/>
    <w:rsid w:val="00437795"/>
    <w:rsid w:val="00442745"/>
    <w:rsid w:val="00450FE3"/>
    <w:rsid w:val="004538F3"/>
    <w:rsid w:val="00455BCF"/>
    <w:rsid w:val="00461841"/>
    <w:rsid w:val="00466547"/>
    <w:rsid w:val="004724C5"/>
    <w:rsid w:val="004737A2"/>
    <w:rsid w:val="0047409C"/>
    <w:rsid w:val="00480843"/>
    <w:rsid w:val="00482DEF"/>
    <w:rsid w:val="004850ED"/>
    <w:rsid w:val="0048649E"/>
    <w:rsid w:val="00491801"/>
    <w:rsid w:val="004929C3"/>
    <w:rsid w:val="00492CD1"/>
    <w:rsid w:val="00494F1C"/>
    <w:rsid w:val="0049514D"/>
    <w:rsid w:val="004A2510"/>
    <w:rsid w:val="004A3B23"/>
    <w:rsid w:val="004A4C44"/>
    <w:rsid w:val="004A5576"/>
    <w:rsid w:val="004C51C7"/>
    <w:rsid w:val="004C5EBD"/>
    <w:rsid w:val="004D1C6F"/>
    <w:rsid w:val="004E2644"/>
    <w:rsid w:val="004E2BB5"/>
    <w:rsid w:val="004E4AD5"/>
    <w:rsid w:val="004E5115"/>
    <w:rsid w:val="004F0B91"/>
    <w:rsid w:val="004F6D0D"/>
    <w:rsid w:val="004F7FF8"/>
    <w:rsid w:val="00503BA8"/>
    <w:rsid w:val="00507403"/>
    <w:rsid w:val="00510389"/>
    <w:rsid w:val="00515F01"/>
    <w:rsid w:val="00523B69"/>
    <w:rsid w:val="00523D8C"/>
    <w:rsid w:val="00523E34"/>
    <w:rsid w:val="005243B8"/>
    <w:rsid w:val="00524D9E"/>
    <w:rsid w:val="00531CC9"/>
    <w:rsid w:val="00543168"/>
    <w:rsid w:val="005475EA"/>
    <w:rsid w:val="00551411"/>
    <w:rsid w:val="005561A8"/>
    <w:rsid w:val="0055799D"/>
    <w:rsid w:val="00560A00"/>
    <w:rsid w:val="00566B9F"/>
    <w:rsid w:val="00566D3C"/>
    <w:rsid w:val="00574445"/>
    <w:rsid w:val="00575416"/>
    <w:rsid w:val="00582551"/>
    <w:rsid w:val="00583F57"/>
    <w:rsid w:val="0058590F"/>
    <w:rsid w:val="00590AFB"/>
    <w:rsid w:val="00590DF1"/>
    <w:rsid w:val="0059112E"/>
    <w:rsid w:val="00593D1A"/>
    <w:rsid w:val="00595B9E"/>
    <w:rsid w:val="005970CF"/>
    <w:rsid w:val="005A5D7E"/>
    <w:rsid w:val="005A71AC"/>
    <w:rsid w:val="005B458B"/>
    <w:rsid w:val="005C24DE"/>
    <w:rsid w:val="005C2B1D"/>
    <w:rsid w:val="005C2CA5"/>
    <w:rsid w:val="005C415E"/>
    <w:rsid w:val="005C6B47"/>
    <w:rsid w:val="005D396D"/>
    <w:rsid w:val="005E3E01"/>
    <w:rsid w:val="005F0AF6"/>
    <w:rsid w:val="005F0B98"/>
    <w:rsid w:val="005F10A2"/>
    <w:rsid w:val="005F5777"/>
    <w:rsid w:val="00600900"/>
    <w:rsid w:val="00607D20"/>
    <w:rsid w:val="00612B58"/>
    <w:rsid w:val="00612B96"/>
    <w:rsid w:val="0062175F"/>
    <w:rsid w:val="00621BA6"/>
    <w:rsid w:val="00622843"/>
    <w:rsid w:val="00625F2E"/>
    <w:rsid w:val="00626268"/>
    <w:rsid w:val="00630430"/>
    <w:rsid w:val="00630988"/>
    <w:rsid w:val="00632709"/>
    <w:rsid w:val="00632CB2"/>
    <w:rsid w:val="00635BCD"/>
    <w:rsid w:val="006371BE"/>
    <w:rsid w:val="006409BF"/>
    <w:rsid w:val="006425A4"/>
    <w:rsid w:val="00643375"/>
    <w:rsid w:val="006442D5"/>
    <w:rsid w:val="00646F58"/>
    <w:rsid w:val="006501D0"/>
    <w:rsid w:val="006555BF"/>
    <w:rsid w:val="00655A94"/>
    <w:rsid w:val="00661D10"/>
    <w:rsid w:val="00664EC3"/>
    <w:rsid w:val="006676D3"/>
    <w:rsid w:val="00677402"/>
    <w:rsid w:val="006870FB"/>
    <w:rsid w:val="0069146A"/>
    <w:rsid w:val="00694285"/>
    <w:rsid w:val="006948FF"/>
    <w:rsid w:val="0069773D"/>
    <w:rsid w:val="006A4131"/>
    <w:rsid w:val="006A4681"/>
    <w:rsid w:val="006B561C"/>
    <w:rsid w:val="006B6CE3"/>
    <w:rsid w:val="006B786D"/>
    <w:rsid w:val="006C0FBB"/>
    <w:rsid w:val="006C1C53"/>
    <w:rsid w:val="006C5CDC"/>
    <w:rsid w:val="006D07B2"/>
    <w:rsid w:val="006E04F4"/>
    <w:rsid w:val="006E3DA3"/>
    <w:rsid w:val="006E4CF0"/>
    <w:rsid w:val="006F0F5C"/>
    <w:rsid w:val="006F12FD"/>
    <w:rsid w:val="006F385E"/>
    <w:rsid w:val="006F4693"/>
    <w:rsid w:val="006F586D"/>
    <w:rsid w:val="00703F87"/>
    <w:rsid w:val="007054EB"/>
    <w:rsid w:val="00721581"/>
    <w:rsid w:val="007216FE"/>
    <w:rsid w:val="007227FB"/>
    <w:rsid w:val="007304C8"/>
    <w:rsid w:val="00733A77"/>
    <w:rsid w:val="00742984"/>
    <w:rsid w:val="00743C15"/>
    <w:rsid w:val="007528BB"/>
    <w:rsid w:val="00764EDB"/>
    <w:rsid w:val="007652B7"/>
    <w:rsid w:val="00765A33"/>
    <w:rsid w:val="00770839"/>
    <w:rsid w:val="00774C43"/>
    <w:rsid w:val="007753D6"/>
    <w:rsid w:val="007778EF"/>
    <w:rsid w:val="0078036A"/>
    <w:rsid w:val="00785D02"/>
    <w:rsid w:val="0079063C"/>
    <w:rsid w:val="0079205B"/>
    <w:rsid w:val="00792835"/>
    <w:rsid w:val="00794D72"/>
    <w:rsid w:val="007A22D4"/>
    <w:rsid w:val="007A330D"/>
    <w:rsid w:val="007A75C6"/>
    <w:rsid w:val="007B063A"/>
    <w:rsid w:val="007B1EC4"/>
    <w:rsid w:val="007B306F"/>
    <w:rsid w:val="007B353D"/>
    <w:rsid w:val="007B625B"/>
    <w:rsid w:val="007C3618"/>
    <w:rsid w:val="007C4388"/>
    <w:rsid w:val="007C513B"/>
    <w:rsid w:val="007D0E86"/>
    <w:rsid w:val="007D33BD"/>
    <w:rsid w:val="007D3AD3"/>
    <w:rsid w:val="007D775E"/>
    <w:rsid w:val="007E27C1"/>
    <w:rsid w:val="007F322D"/>
    <w:rsid w:val="00800A6F"/>
    <w:rsid w:val="00804F80"/>
    <w:rsid w:val="00806106"/>
    <w:rsid w:val="008075D7"/>
    <w:rsid w:val="00811A24"/>
    <w:rsid w:val="00814C0B"/>
    <w:rsid w:val="00817F02"/>
    <w:rsid w:val="00824525"/>
    <w:rsid w:val="00825450"/>
    <w:rsid w:val="008255E3"/>
    <w:rsid w:val="00827D8A"/>
    <w:rsid w:val="00831B35"/>
    <w:rsid w:val="00835AF8"/>
    <w:rsid w:val="00835B94"/>
    <w:rsid w:val="00836A38"/>
    <w:rsid w:val="0083723E"/>
    <w:rsid w:val="00844E45"/>
    <w:rsid w:val="0085483B"/>
    <w:rsid w:val="00855104"/>
    <w:rsid w:val="00856BEE"/>
    <w:rsid w:val="00860949"/>
    <w:rsid w:val="00861E7D"/>
    <w:rsid w:val="00874407"/>
    <w:rsid w:val="00874F40"/>
    <w:rsid w:val="008930C1"/>
    <w:rsid w:val="00893DA9"/>
    <w:rsid w:val="00893E76"/>
    <w:rsid w:val="0089642C"/>
    <w:rsid w:val="008976A0"/>
    <w:rsid w:val="008B7FC4"/>
    <w:rsid w:val="008C058D"/>
    <w:rsid w:val="008C0BB3"/>
    <w:rsid w:val="008C5132"/>
    <w:rsid w:val="008C7031"/>
    <w:rsid w:val="008D0577"/>
    <w:rsid w:val="008D2FB1"/>
    <w:rsid w:val="008D32AC"/>
    <w:rsid w:val="008D4271"/>
    <w:rsid w:val="008D47EE"/>
    <w:rsid w:val="008D7376"/>
    <w:rsid w:val="008D7C9E"/>
    <w:rsid w:val="008E0DAD"/>
    <w:rsid w:val="008E68F3"/>
    <w:rsid w:val="008E789D"/>
    <w:rsid w:val="008F156D"/>
    <w:rsid w:val="008F74CD"/>
    <w:rsid w:val="00901BC5"/>
    <w:rsid w:val="00911FF7"/>
    <w:rsid w:val="00912111"/>
    <w:rsid w:val="00915597"/>
    <w:rsid w:val="00915C7E"/>
    <w:rsid w:val="0091793A"/>
    <w:rsid w:val="00920D29"/>
    <w:rsid w:val="00925333"/>
    <w:rsid w:val="00933172"/>
    <w:rsid w:val="0094048C"/>
    <w:rsid w:val="00940FDD"/>
    <w:rsid w:val="00944335"/>
    <w:rsid w:val="00944FEC"/>
    <w:rsid w:val="00950A4F"/>
    <w:rsid w:val="00951000"/>
    <w:rsid w:val="00952C01"/>
    <w:rsid w:val="0096044F"/>
    <w:rsid w:val="009618B1"/>
    <w:rsid w:val="00962513"/>
    <w:rsid w:val="00973B6F"/>
    <w:rsid w:val="00975677"/>
    <w:rsid w:val="00990441"/>
    <w:rsid w:val="0099255D"/>
    <w:rsid w:val="00996108"/>
    <w:rsid w:val="009A0F3D"/>
    <w:rsid w:val="009A23EC"/>
    <w:rsid w:val="009A321E"/>
    <w:rsid w:val="009A45CF"/>
    <w:rsid w:val="009B2E45"/>
    <w:rsid w:val="009B6239"/>
    <w:rsid w:val="009B6CB3"/>
    <w:rsid w:val="009C0C93"/>
    <w:rsid w:val="009C2B31"/>
    <w:rsid w:val="009D0A08"/>
    <w:rsid w:val="009D2C16"/>
    <w:rsid w:val="009D4B11"/>
    <w:rsid w:val="009E72EA"/>
    <w:rsid w:val="009F2F23"/>
    <w:rsid w:val="009F4835"/>
    <w:rsid w:val="00A102F2"/>
    <w:rsid w:val="00A14B56"/>
    <w:rsid w:val="00A17E99"/>
    <w:rsid w:val="00A241E3"/>
    <w:rsid w:val="00A24339"/>
    <w:rsid w:val="00A25040"/>
    <w:rsid w:val="00A36263"/>
    <w:rsid w:val="00A40B10"/>
    <w:rsid w:val="00A5238C"/>
    <w:rsid w:val="00A5273E"/>
    <w:rsid w:val="00A52B1E"/>
    <w:rsid w:val="00A52B6E"/>
    <w:rsid w:val="00A54238"/>
    <w:rsid w:val="00A5458A"/>
    <w:rsid w:val="00A560FA"/>
    <w:rsid w:val="00A62DE4"/>
    <w:rsid w:val="00A65398"/>
    <w:rsid w:val="00A66B01"/>
    <w:rsid w:val="00A67763"/>
    <w:rsid w:val="00A759A5"/>
    <w:rsid w:val="00A76C0B"/>
    <w:rsid w:val="00A76C88"/>
    <w:rsid w:val="00A83FB8"/>
    <w:rsid w:val="00A84DEF"/>
    <w:rsid w:val="00A85323"/>
    <w:rsid w:val="00A91A86"/>
    <w:rsid w:val="00A92CA4"/>
    <w:rsid w:val="00A93CF9"/>
    <w:rsid w:val="00A97A0D"/>
    <w:rsid w:val="00AA0CF1"/>
    <w:rsid w:val="00AA1BC8"/>
    <w:rsid w:val="00AA39E4"/>
    <w:rsid w:val="00AA4555"/>
    <w:rsid w:val="00AA633B"/>
    <w:rsid w:val="00AB3461"/>
    <w:rsid w:val="00AC17A9"/>
    <w:rsid w:val="00AC24AC"/>
    <w:rsid w:val="00AC255A"/>
    <w:rsid w:val="00AC3B3B"/>
    <w:rsid w:val="00AC79A1"/>
    <w:rsid w:val="00AD0039"/>
    <w:rsid w:val="00AD2F9C"/>
    <w:rsid w:val="00AD3239"/>
    <w:rsid w:val="00AD3B0D"/>
    <w:rsid w:val="00AD3FAD"/>
    <w:rsid w:val="00AE093A"/>
    <w:rsid w:val="00AE426E"/>
    <w:rsid w:val="00AE492D"/>
    <w:rsid w:val="00AE4E6D"/>
    <w:rsid w:val="00AE6EB5"/>
    <w:rsid w:val="00AF0302"/>
    <w:rsid w:val="00AF1A4F"/>
    <w:rsid w:val="00AF1ED4"/>
    <w:rsid w:val="00AF292A"/>
    <w:rsid w:val="00AF4642"/>
    <w:rsid w:val="00AF4B89"/>
    <w:rsid w:val="00AF66EE"/>
    <w:rsid w:val="00B04C9E"/>
    <w:rsid w:val="00B12D56"/>
    <w:rsid w:val="00B14433"/>
    <w:rsid w:val="00B17E12"/>
    <w:rsid w:val="00B206C6"/>
    <w:rsid w:val="00B31205"/>
    <w:rsid w:val="00B37296"/>
    <w:rsid w:val="00B4091A"/>
    <w:rsid w:val="00B40A88"/>
    <w:rsid w:val="00B46D1A"/>
    <w:rsid w:val="00B5170E"/>
    <w:rsid w:val="00B54128"/>
    <w:rsid w:val="00B5565E"/>
    <w:rsid w:val="00B55D48"/>
    <w:rsid w:val="00B57D66"/>
    <w:rsid w:val="00B6038F"/>
    <w:rsid w:val="00B63EF0"/>
    <w:rsid w:val="00B65EA9"/>
    <w:rsid w:val="00B66FBD"/>
    <w:rsid w:val="00B71B00"/>
    <w:rsid w:val="00B72F68"/>
    <w:rsid w:val="00B77866"/>
    <w:rsid w:val="00B83637"/>
    <w:rsid w:val="00B857CD"/>
    <w:rsid w:val="00B87896"/>
    <w:rsid w:val="00B916F1"/>
    <w:rsid w:val="00B91BC6"/>
    <w:rsid w:val="00B920B0"/>
    <w:rsid w:val="00BA32DB"/>
    <w:rsid w:val="00BA6C17"/>
    <w:rsid w:val="00BA7DC2"/>
    <w:rsid w:val="00BB0A6B"/>
    <w:rsid w:val="00BB4C8B"/>
    <w:rsid w:val="00BB66AC"/>
    <w:rsid w:val="00BC5FC1"/>
    <w:rsid w:val="00BC70DD"/>
    <w:rsid w:val="00BD4AC9"/>
    <w:rsid w:val="00BE0B8E"/>
    <w:rsid w:val="00BE3C3E"/>
    <w:rsid w:val="00BE56F2"/>
    <w:rsid w:val="00BF0C71"/>
    <w:rsid w:val="00BF2BF4"/>
    <w:rsid w:val="00BF2ECB"/>
    <w:rsid w:val="00BF435E"/>
    <w:rsid w:val="00C04CAB"/>
    <w:rsid w:val="00C076E1"/>
    <w:rsid w:val="00C140BE"/>
    <w:rsid w:val="00C24423"/>
    <w:rsid w:val="00C334F4"/>
    <w:rsid w:val="00C35CB6"/>
    <w:rsid w:val="00C3670C"/>
    <w:rsid w:val="00C401D3"/>
    <w:rsid w:val="00C42C0D"/>
    <w:rsid w:val="00C43266"/>
    <w:rsid w:val="00C47761"/>
    <w:rsid w:val="00C5183F"/>
    <w:rsid w:val="00C526EE"/>
    <w:rsid w:val="00C52A91"/>
    <w:rsid w:val="00C60A8A"/>
    <w:rsid w:val="00C67765"/>
    <w:rsid w:val="00C75194"/>
    <w:rsid w:val="00C754E6"/>
    <w:rsid w:val="00C75EBF"/>
    <w:rsid w:val="00C83945"/>
    <w:rsid w:val="00C8448B"/>
    <w:rsid w:val="00C875F9"/>
    <w:rsid w:val="00C94F0F"/>
    <w:rsid w:val="00C976E0"/>
    <w:rsid w:val="00C97AD3"/>
    <w:rsid w:val="00CA41FE"/>
    <w:rsid w:val="00CB04C2"/>
    <w:rsid w:val="00CB09A9"/>
    <w:rsid w:val="00CB2CD7"/>
    <w:rsid w:val="00CB478C"/>
    <w:rsid w:val="00CB6D25"/>
    <w:rsid w:val="00CB6D6F"/>
    <w:rsid w:val="00CB6E60"/>
    <w:rsid w:val="00CC7C69"/>
    <w:rsid w:val="00CD2C60"/>
    <w:rsid w:val="00CE44D2"/>
    <w:rsid w:val="00CF0279"/>
    <w:rsid w:val="00CF5274"/>
    <w:rsid w:val="00CF5AAA"/>
    <w:rsid w:val="00CF5E54"/>
    <w:rsid w:val="00CF6D1F"/>
    <w:rsid w:val="00D010F3"/>
    <w:rsid w:val="00D05CDF"/>
    <w:rsid w:val="00D076BB"/>
    <w:rsid w:val="00D11610"/>
    <w:rsid w:val="00D14071"/>
    <w:rsid w:val="00D17E88"/>
    <w:rsid w:val="00D217E8"/>
    <w:rsid w:val="00D24937"/>
    <w:rsid w:val="00D24995"/>
    <w:rsid w:val="00D34209"/>
    <w:rsid w:val="00D34A5B"/>
    <w:rsid w:val="00D35570"/>
    <w:rsid w:val="00D37AF3"/>
    <w:rsid w:val="00D404EC"/>
    <w:rsid w:val="00D4103C"/>
    <w:rsid w:val="00D411DD"/>
    <w:rsid w:val="00D43CD4"/>
    <w:rsid w:val="00D46CFC"/>
    <w:rsid w:val="00D50B27"/>
    <w:rsid w:val="00D62182"/>
    <w:rsid w:val="00D63082"/>
    <w:rsid w:val="00D705E7"/>
    <w:rsid w:val="00D7106E"/>
    <w:rsid w:val="00D739EF"/>
    <w:rsid w:val="00D76A6D"/>
    <w:rsid w:val="00D77C28"/>
    <w:rsid w:val="00D80DB6"/>
    <w:rsid w:val="00D81201"/>
    <w:rsid w:val="00D81FD8"/>
    <w:rsid w:val="00D92447"/>
    <w:rsid w:val="00D93B39"/>
    <w:rsid w:val="00D9444B"/>
    <w:rsid w:val="00D94C70"/>
    <w:rsid w:val="00DA1279"/>
    <w:rsid w:val="00DB2067"/>
    <w:rsid w:val="00DC4CA8"/>
    <w:rsid w:val="00DC7D21"/>
    <w:rsid w:val="00DE0042"/>
    <w:rsid w:val="00DE1FF4"/>
    <w:rsid w:val="00DE3803"/>
    <w:rsid w:val="00DE72D3"/>
    <w:rsid w:val="00DF2E22"/>
    <w:rsid w:val="00DF5080"/>
    <w:rsid w:val="00E10645"/>
    <w:rsid w:val="00E13C3B"/>
    <w:rsid w:val="00E141DA"/>
    <w:rsid w:val="00E16288"/>
    <w:rsid w:val="00E218C8"/>
    <w:rsid w:val="00E2425E"/>
    <w:rsid w:val="00E2521C"/>
    <w:rsid w:val="00E26211"/>
    <w:rsid w:val="00E30406"/>
    <w:rsid w:val="00E32302"/>
    <w:rsid w:val="00E32C21"/>
    <w:rsid w:val="00E3355B"/>
    <w:rsid w:val="00E34212"/>
    <w:rsid w:val="00E35A6D"/>
    <w:rsid w:val="00E4228C"/>
    <w:rsid w:val="00E43E89"/>
    <w:rsid w:val="00E45386"/>
    <w:rsid w:val="00E50819"/>
    <w:rsid w:val="00E56346"/>
    <w:rsid w:val="00E60997"/>
    <w:rsid w:val="00E613EE"/>
    <w:rsid w:val="00E6214D"/>
    <w:rsid w:val="00E62544"/>
    <w:rsid w:val="00E62893"/>
    <w:rsid w:val="00E667FD"/>
    <w:rsid w:val="00E679D2"/>
    <w:rsid w:val="00E67E97"/>
    <w:rsid w:val="00E70AC6"/>
    <w:rsid w:val="00E71F25"/>
    <w:rsid w:val="00E744DB"/>
    <w:rsid w:val="00E7719C"/>
    <w:rsid w:val="00E8110D"/>
    <w:rsid w:val="00E81CA2"/>
    <w:rsid w:val="00E84004"/>
    <w:rsid w:val="00E92CDB"/>
    <w:rsid w:val="00E9377D"/>
    <w:rsid w:val="00E97CCE"/>
    <w:rsid w:val="00E97F09"/>
    <w:rsid w:val="00EA6B18"/>
    <w:rsid w:val="00EB48AB"/>
    <w:rsid w:val="00EB584F"/>
    <w:rsid w:val="00EB5DD4"/>
    <w:rsid w:val="00EB7E8F"/>
    <w:rsid w:val="00EB7F4B"/>
    <w:rsid w:val="00EC1B58"/>
    <w:rsid w:val="00EC3B5D"/>
    <w:rsid w:val="00EC6759"/>
    <w:rsid w:val="00EE29C7"/>
    <w:rsid w:val="00EE5039"/>
    <w:rsid w:val="00EE6EFE"/>
    <w:rsid w:val="00EE6F74"/>
    <w:rsid w:val="00EE7ED1"/>
    <w:rsid w:val="00EF5C1D"/>
    <w:rsid w:val="00EF5F38"/>
    <w:rsid w:val="00F00910"/>
    <w:rsid w:val="00F01DA2"/>
    <w:rsid w:val="00F04A45"/>
    <w:rsid w:val="00F07023"/>
    <w:rsid w:val="00F10611"/>
    <w:rsid w:val="00F12035"/>
    <w:rsid w:val="00F135EC"/>
    <w:rsid w:val="00F14D6A"/>
    <w:rsid w:val="00F25741"/>
    <w:rsid w:val="00F32A32"/>
    <w:rsid w:val="00F32BD8"/>
    <w:rsid w:val="00F3683D"/>
    <w:rsid w:val="00F423F6"/>
    <w:rsid w:val="00F42624"/>
    <w:rsid w:val="00F429CF"/>
    <w:rsid w:val="00F47B2F"/>
    <w:rsid w:val="00F53ABD"/>
    <w:rsid w:val="00F617FA"/>
    <w:rsid w:val="00F62E2C"/>
    <w:rsid w:val="00F7155F"/>
    <w:rsid w:val="00F72564"/>
    <w:rsid w:val="00F74466"/>
    <w:rsid w:val="00F770E7"/>
    <w:rsid w:val="00F7764D"/>
    <w:rsid w:val="00F86223"/>
    <w:rsid w:val="00F91305"/>
    <w:rsid w:val="00F91ECD"/>
    <w:rsid w:val="00F93923"/>
    <w:rsid w:val="00F94A58"/>
    <w:rsid w:val="00F9531A"/>
    <w:rsid w:val="00F95645"/>
    <w:rsid w:val="00F95A37"/>
    <w:rsid w:val="00FA09EC"/>
    <w:rsid w:val="00FA1F7B"/>
    <w:rsid w:val="00FA2A74"/>
    <w:rsid w:val="00FA4428"/>
    <w:rsid w:val="00FA59F7"/>
    <w:rsid w:val="00FA7FDD"/>
    <w:rsid w:val="00FB6AE1"/>
    <w:rsid w:val="00FC5329"/>
    <w:rsid w:val="00FD5655"/>
    <w:rsid w:val="00FD58DA"/>
    <w:rsid w:val="00FE1DB9"/>
    <w:rsid w:val="00FE3411"/>
    <w:rsid w:val="00FF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834310"/>
  <w15:docId w15:val="{8A4012A1-8616-4D4C-839A-226EADB5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table" w:styleId="Tabellenraster">
    <w:name w:val="Table Grid"/>
    <w:basedOn w:val="NormaleTabelle"/>
    <w:uiPriority w:val="59"/>
    <w:rsid w:val="0046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68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8F3"/>
    <w:rPr>
      <w:rFonts w:ascii="Tahoma" w:hAnsi="Tahoma" w:cs="Tahoma"/>
      <w:sz w:val="16"/>
      <w:szCs w:val="16"/>
    </w:rPr>
  </w:style>
  <w:style w:type="paragraph" w:customStyle="1" w:styleId="Default">
    <w:name w:val="Default"/>
    <w:rsid w:val="00437795"/>
    <w:pPr>
      <w:autoSpaceDE w:val="0"/>
      <w:autoSpaceDN w:val="0"/>
      <w:adjustRightInd w:val="0"/>
    </w:pPr>
    <w:rPr>
      <w:rFonts w:ascii="EUAlbertina" w:hAnsi="EUAlbertina" w:cs="EUAlbertina"/>
      <w:color w:val="000000"/>
      <w:sz w:val="24"/>
      <w:szCs w:val="24"/>
    </w:rPr>
  </w:style>
  <w:style w:type="paragraph" w:styleId="Kopfzeile">
    <w:name w:val="header"/>
    <w:basedOn w:val="Standard"/>
    <w:link w:val="KopfzeileZchn"/>
    <w:uiPriority w:val="99"/>
    <w:unhideWhenUsed/>
    <w:rsid w:val="00CB6E60"/>
    <w:pPr>
      <w:tabs>
        <w:tab w:val="center" w:pos="4536"/>
        <w:tab w:val="right" w:pos="9072"/>
      </w:tabs>
    </w:pPr>
  </w:style>
  <w:style w:type="character" w:customStyle="1" w:styleId="KopfzeileZchn">
    <w:name w:val="Kopfzeile Zchn"/>
    <w:basedOn w:val="Absatz-Standardschriftart"/>
    <w:link w:val="Kopfzeile"/>
    <w:uiPriority w:val="99"/>
    <w:rsid w:val="00CB6E60"/>
    <w:rPr>
      <w:rFonts w:ascii="Arial" w:hAnsi="Arial"/>
      <w:sz w:val="22"/>
      <w:szCs w:val="22"/>
    </w:rPr>
  </w:style>
  <w:style w:type="paragraph" w:styleId="Fuzeile">
    <w:name w:val="footer"/>
    <w:basedOn w:val="Standard"/>
    <w:link w:val="FuzeileZchn"/>
    <w:uiPriority w:val="99"/>
    <w:unhideWhenUsed/>
    <w:rsid w:val="00CB6E60"/>
    <w:pPr>
      <w:tabs>
        <w:tab w:val="center" w:pos="4536"/>
        <w:tab w:val="right" w:pos="9072"/>
      </w:tabs>
    </w:pPr>
  </w:style>
  <w:style w:type="character" w:customStyle="1" w:styleId="FuzeileZchn">
    <w:name w:val="Fußzeile Zchn"/>
    <w:basedOn w:val="Absatz-Standardschriftart"/>
    <w:link w:val="Fuzeile"/>
    <w:uiPriority w:val="99"/>
    <w:rsid w:val="00CB6E6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B5BB-4EE9-471C-9480-F1B647C63E17}">
  <ds:schemaRefs>
    <ds:schemaRef ds:uri="http://schemas.microsoft.com/office/2006/metadata/properties"/>
    <ds:schemaRef ds:uri="http://schemas.microsoft.com/office/infopath/2007/PartnerControls"/>
    <ds:schemaRef ds:uri="9976a5b6-dc90-4b10-9fe8-aa25f387bfbf"/>
  </ds:schemaRefs>
</ds:datastoreItem>
</file>

<file path=customXml/itemProps2.xml><?xml version="1.0" encoding="utf-8"?>
<ds:datastoreItem xmlns:ds="http://schemas.openxmlformats.org/officeDocument/2006/customXml" ds:itemID="{1CA7EB9B-4B86-424C-92BF-9DF1EB70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06E81-BD9D-4700-8413-208824B9F74C}">
  <ds:schemaRefs>
    <ds:schemaRef ds:uri="http://schemas.microsoft.com/sharepoint/v3/contenttype/forms"/>
  </ds:schemaRefs>
</ds:datastoreItem>
</file>

<file path=customXml/itemProps4.xml><?xml version="1.0" encoding="utf-8"?>
<ds:datastoreItem xmlns:ds="http://schemas.openxmlformats.org/officeDocument/2006/customXml" ds:itemID="{31A93208-4859-470C-AE20-5E593367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Regierung von Schwaben</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Kermer</dc:creator>
  <cp:lastModifiedBy>Hauenstein, Timo (LDBV)</cp:lastModifiedBy>
  <cp:revision>3</cp:revision>
  <cp:lastPrinted>2020-01-31T09:55:00Z</cp:lastPrinted>
  <dcterms:created xsi:type="dcterms:W3CDTF">2020-10-06T11:19:00Z</dcterms:created>
  <dcterms:modified xsi:type="dcterms:W3CDTF">2020-10-07T13:31:00Z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