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2829" w14:textId="77777777" w:rsidR="00375A47" w:rsidRDefault="000B1171" w:rsidP="00A9332B">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43E68DB4" w14:textId="77777777" w:rsidR="00375A47" w:rsidRPr="00A9332B" w:rsidRDefault="00375A47" w:rsidP="00A9332B">
      <w:pPr>
        <w:rPr>
          <w:rFonts w:cs="Arial"/>
          <w:color w:val="000000" w:themeColor="text1"/>
          <w:szCs w:val="22"/>
        </w:rPr>
      </w:pPr>
    </w:p>
    <w:p w14:paraId="7ED6FFF0" w14:textId="77777777" w:rsidR="000B1171" w:rsidRPr="00375A47" w:rsidRDefault="00375A47" w:rsidP="00375A47">
      <w:pPr>
        <w:pStyle w:val="berschrift1"/>
        <w:spacing w:before="0"/>
        <w:ind w:left="567" w:hanging="567"/>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sidR="000B1171" w:rsidRPr="00375A47">
        <w:rPr>
          <w:rFonts w:ascii="Arial" w:hAnsi="Arial" w:cs="Arial"/>
          <w:color w:val="000000" w:themeColor="text1"/>
          <w:sz w:val="22"/>
          <w:szCs w:val="22"/>
        </w:rPr>
        <w:t>zu</w:t>
      </w:r>
      <w:r w:rsidRPr="00375A47">
        <w:rPr>
          <w:rFonts w:ascii="Arial" w:hAnsi="Arial" w:cs="Arial"/>
          <w:color w:val="000000" w:themeColor="text1"/>
          <w:sz w:val="22"/>
          <w:szCs w:val="22"/>
        </w:rPr>
        <w:t>r</w:t>
      </w:r>
      <w:r w:rsidR="000B1171" w:rsidRPr="00375A47">
        <w:rPr>
          <w:rFonts w:ascii="Arial" w:hAnsi="Arial" w:cs="Arial"/>
          <w:color w:val="000000" w:themeColor="text1"/>
          <w:sz w:val="22"/>
          <w:szCs w:val="22"/>
        </w:rPr>
        <w:t xml:space="preserve"> Zuverlässigkeit</w:t>
      </w:r>
    </w:p>
    <w:p w14:paraId="19259A51" w14:textId="77777777" w:rsidR="00375A47" w:rsidRDefault="00375A47" w:rsidP="00375A47">
      <w:pPr>
        <w:ind w:left="567"/>
        <w:rPr>
          <w:rFonts w:cs="Arial"/>
          <w:color w:val="000000" w:themeColor="text1"/>
          <w:szCs w:val="22"/>
        </w:rPr>
      </w:pPr>
    </w:p>
    <w:p w14:paraId="529DE047" w14:textId="77777777" w:rsidR="000B1171" w:rsidRPr="000B1171" w:rsidRDefault="000B1171" w:rsidP="00375A47">
      <w:pPr>
        <w:ind w:left="567"/>
        <w:rPr>
          <w:rFonts w:cs="Arial"/>
          <w:color w:val="000000" w:themeColor="text1"/>
          <w:szCs w:val="22"/>
        </w:rPr>
      </w:pPr>
      <w:r w:rsidRPr="000B1171">
        <w:rPr>
          <w:rFonts w:cs="Arial"/>
          <w:color w:val="000000" w:themeColor="text1"/>
          <w:szCs w:val="22"/>
        </w:rPr>
        <w:t xml:space="preserve">Der Bewerber versichert, dass er </w:t>
      </w:r>
    </w:p>
    <w:p w14:paraId="0DB1EF3E" w14:textId="77777777" w:rsidR="000B1171" w:rsidRPr="000B1171" w:rsidRDefault="000B1171" w:rsidP="00375A47">
      <w:pPr>
        <w:ind w:left="567"/>
        <w:rPr>
          <w:rFonts w:cs="Arial"/>
          <w:color w:val="000000" w:themeColor="text1"/>
          <w:szCs w:val="22"/>
        </w:rPr>
      </w:pPr>
    </w:p>
    <w:p w14:paraId="7E33E321"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a) </w:t>
      </w:r>
      <w:r w:rsidRPr="000B1171">
        <w:rPr>
          <w:rFonts w:cs="Arial"/>
          <w:color w:val="000000" w:themeColor="text1"/>
          <w:szCs w:val="22"/>
        </w:rPr>
        <w:tab/>
        <w:t>im Rahmen seiner beruflichen Tätigkeit keine sonstigen schweren Verfehlungen begangen hat, die seine Zuverlässigkeit in Frage stellen.</w:t>
      </w:r>
    </w:p>
    <w:p w14:paraId="279D5F60"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b) </w:t>
      </w:r>
      <w:r w:rsidRPr="000B1171">
        <w:rPr>
          <w:rFonts w:cs="Arial"/>
          <w:color w:val="000000" w:themeColor="text1"/>
          <w:szCs w:val="22"/>
        </w:rPr>
        <w:tab/>
        <w:t>nicht aufgrund eines rechtskräftigen Urteils aus Gründen bestraft worden ist, die seine berufliche Zuverlässigkeit in Frage stellen.</w:t>
      </w:r>
    </w:p>
    <w:p w14:paraId="5B60BF6A"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c) alle Gesetze und Vorschriften, welche sich auf die Bereiche Planung, Aufbau und Betrieb von Telekommunikationsanlagen beziehen, einhält.</w:t>
      </w:r>
    </w:p>
    <w:p w14:paraId="299C21AC" w14:textId="77777777" w:rsidR="00375A47" w:rsidRDefault="00375A47" w:rsidP="00A9332B">
      <w:pPr>
        <w:rPr>
          <w:rFonts w:cs="Arial"/>
          <w:color w:val="000000" w:themeColor="text1"/>
          <w:szCs w:val="22"/>
        </w:rPr>
      </w:pPr>
    </w:p>
    <w:p w14:paraId="65C486FE"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2</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Erklärungen zur Erteilung von Auskünften im Auswahlverfahren</w:t>
      </w:r>
    </w:p>
    <w:p w14:paraId="3F7BB15D" w14:textId="77777777" w:rsidR="00375A47" w:rsidRDefault="00375A47" w:rsidP="00375A47">
      <w:pPr>
        <w:ind w:left="567"/>
        <w:rPr>
          <w:rFonts w:cs="Arial"/>
          <w:color w:val="000000" w:themeColor="text1"/>
          <w:szCs w:val="22"/>
        </w:rPr>
      </w:pPr>
    </w:p>
    <w:p w14:paraId="075016A1" w14:textId="77777777" w:rsidR="00375A47" w:rsidRPr="000B1171" w:rsidRDefault="00375A47" w:rsidP="00375A47">
      <w:pPr>
        <w:ind w:left="567"/>
        <w:rPr>
          <w:rFonts w:cs="Arial"/>
          <w:color w:val="000000" w:themeColor="text1"/>
          <w:szCs w:val="22"/>
        </w:rPr>
      </w:pPr>
      <w:r w:rsidRPr="000B1171">
        <w:rPr>
          <w:rFonts w:cs="Arial"/>
          <w:color w:val="000000" w:themeColor="text1"/>
          <w:szCs w:val="22"/>
        </w:rPr>
        <w:t>Der Bewerber erklärt, dass er sich bei der Erteilung von Auskünften im Vergabeverfahren keiner falschen Erklärungen schuldig gemacht oder entsprechende Auskünfte unberechtigterweise nicht erteilt hat.</w:t>
      </w:r>
    </w:p>
    <w:p w14:paraId="2680C9CC" w14:textId="77777777" w:rsidR="00375A47" w:rsidRDefault="00375A47" w:rsidP="00A9332B">
      <w:pPr>
        <w:rPr>
          <w:rFonts w:cs="Arial"/>
          <w:color w:val="000000" w:themeColor="text1"/>
          <w:szCs w:val="22"/>
        </w:rPr>
      </w:pPr>
    </w:p>
    <w:p w14:paraId="35CA7080"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nichtvorliegender Ausschlussgründen i.S.d. §§ 123 I, II, 124 I GWB</w:t>
      </w:r>
    </w:p>
    <w:p w14:paraId="324AACBA" w14:textId="77777777" w:rsidR="00375A47" w:rsidRDefault="00375A47" w:rsidP="00375A47">
      <w:pPr>
        <w:ind w:left="567"/>
        <w:rPr>
          <w:rFonts w:cs="Arial"/>
          <w:color w:val="000000" w:themeColor="text1"/>
          <w:szCs w:val="22"/>
        </w:rPr>
      </w:pPr>
    </w:p>
    <w:p w14:paraId="75D12752"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Der Bewerber versichert, dass keine Gründe gem. </w:t>
      </w:r>
      <w:r w:rsidRPr="000B1171">
        <w:rPr>
          <w:rFonts w:cs="Arial"/>
          <w:color w:val="000000" w:themeColor="text1"/>
        </w:rPr>
        <w:t>§ 123 Abs. 1 und 2 GWB und § 124 Abs. 1 GWB</w:t>
      </w:r>
      <w:r w:rsidRPr="000B1171">
        <w:rPr>
          <w:rFonts w:cs="Arial"/>
          <w:color w:val="000000" w:themeColor="text1"/>
          <w:szCs w:val="22"/>
        </w:rPr>
        <w:t xml:space="preserve"> vorliegen, die zwingend zum Ausschluss von der Teilnahme am Vergabeverfahren führen müssen.</w:t>
      </w:r>
    </w:p>
    <w:p w14:paraId="73DE6720" w14:textId="77777777" w:rsidR="000B1171" w:rsidRPr="000B1171" w:rsidRDefault="000B1171" w:rsidP="003C22D4">
      <w:pPr>
        <w:ind w:left="567"/>
        <w:rPr>
          <w:rFonts w:cs="Arial"/>
          <w:color w:val="000000" w:themeColor="text1"/>
          <w:szCs w:val="22"/>
        </w:rPr>
      </w:pPr>
    </w:p>
    <w:p w14:paraId="36273E0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123 Abs. 1 und 2 GWB</w:t>
      </w:r>
      <w:r w:rsidRPr="000B1171">
        <w:rPr>
          <w:rFonts w:cs="Arial"/>
          <w:color w:val="000000" w:themeColor="text1"/>
          <w:szCs w:val="22"/>
        </w:rPr>
        <w:t xml:space="preserve"> wiedergegeben:</w:t>
      </w:r>
    </w:p>
    <w:p w14:paraId="1A83285A" w14:textId="77777777" w:rsidR="000B1171" w:rsidRPr="000B1171" w:rsidRDefault="000B1171" w:rsidP="000B1171">
      <w:pPr>
        <w:ind w:left="284"/>
        <w:rPr>
          <w:rFonts w:cs="Arial"/>
          <w:i/>
          <w:color w:val="000000" w:themeColor="text1"/>
          <w:szCs w:val="22"/>
        </w:rPr>
      </w:pPr>
    </w:p>
    <w:p w14:paraId="34AFB2B4" w14:textId="77777777" w:rsidR="000B1171" w:rsidRDefault="000B1171" w:rsidP="003C22D4">
      <w:pPr>
        <w:pStyle w:val="Listenabsatz"/>
        <w:numPr>
          <w:ilvl w:val="0"/>
          <w:numId w:val="2"/>
        </w:numPr>
        <w:ind w:left="851" w:hanging="284"/>
        <w:rPr>
          <w:rFonts w:cs="Arial"/>
          <w:i/>
          <w:color w:val="000000" w:themeColor="text1"/>
          <w:sz w:val="20"/>
          <w:szCs w:val="20"/>
        </w:rPr>
      </w:pPr>
      <w:r w:rsidRPr="000B1171">
        <w:rPr>
          <w:rFonts w:cs="Arial"/>
          <w:i/>
          <w:color w:val="000000" w:themeColor="text1"/>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3676B19" w14:textId="77777777" w:rsidR="003C22D4" w:rsidRPr="003C22D4" w:rsidRDefault="003C22D4" w:rsidP="003C22D4">
      <w:pPr>
        <w:ind w:left="567"/>
        <w:rPr>
          <w:rFonts w:cs="Arial"/>
          <w:i/>
          <w:color w:val="000000" w:themeColor="text1"/>
          <w:sz w:val="20"/>
          <w:szCs w:val="20"/>
        </w:rPr>
      </w:pPr>
    </w:p>
    <w:p w14:paraId="4184716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 129 des Strafgesetzbuchs (Bildung krimineller Vereinigungen), § 129a des Strafgesetzbuchs (Bildung terroristischer Vereinigungen) oder § 129b des Strafgesetzbuchs (Kriminelle und terroristische Vereinigungen im Ausland),</w:t>
      </w:r>
    </w:p>
    <w:p w14:paraId="10FF55A9"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2. </w:t>
      </w:r>
      <w:r w:rsidRPr="000B1171">
        <w:rPr>
          <w:rFonts w:cs="Arial"/>
          <w:i/>
          <w:color w:val="000000" w:themeColor="text1"/>
          <w:sz w:val="20"/>
          <w:szCs w:val="20"/>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2E85F4A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 261 des Strafgesetzbuchs (Geldwäsche; Verschleierung unrechtmäßig erlangter Vermögenswerte),</w:t>
      </w:r>
    </w:p>
    <w:p w14:paraId="6408B191"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 263 des Strafgesetzbuchs (Betrug), soweit sich die Straftat gegen den Haushalt der Europäischen Union oder gegen Haushalte richtet, die von der Europäischen Union oder in ihrem Auftrag verwaltet werden,</w:t>
      </w:r>
    </w:p>
    <w:p w14:paraId="3C90F945"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 264 des Strafgesetzbuchs (Subventionsbetrug), soweit sich die Straftat gegen den Haushalt der Europäischen Union oder gegen Haushalte richtet, die von der Europäischen Union oder in ihrem Auftrag verwaltet werden,</w:t>
      </w:r>
    </w:p>
    <w:p w14:paraId="20B78DA2"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 299 des Strafgesetzbuchs (Bestechlichkeit und Bestechung im geschäftlichen Verkehr),</w:t>
      </w:r>
    </w:p>
    <w:p w14:paraId="3CC130DB"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 108e des Strafgesetzbuchs (Bestechlichkeit und Bestechung von Mandatsträgern),</w:t>
      </w:r>
    </w:p>
    <w:p w14:paraId="5A7C1374"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den §§ 333 und 334 des Strafgesetzbuchs (Vorteilsgewährung und Bestechung), jeweils auch in Verbindung mit § 335a des Strafgesetzbuchs (Ausländische und internationale Bedienstete),</w:t>
      </w:r>
    </w:p>
    <w:p w14:paraId="6503376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Artikel 2 § 2 des Gesetzes zur Bekämpfung internationaler Bestechung (Bestechung ausländischer Abgeordneter im Zusammenhang mit internationalem Geschäftsverkehr) oder</w:t>
      </w:r>
    </w:p>
    <w:p w14:paraId="4772858D" w14:textId="77777777" w:rsid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lastRenderedPageBreak/>
        <w:t xml:space="preserve">10. </w:t>
      </w:r>
      <w:r w:rsidRPr="000B1171">
        <w:rPr>
          <w:rFonts w:cs="Arial"/>
          <w:i/>
          <w:color w:val="000000" w:themeColor="text1"/>
          <w:sz w:val="20"/>
          <w:szCs w:val="20"/>
        </w:rPr>
        <w:tab/>
        <w:t>den §§ 232, 232a Absatz 1 bis 5, den §§ 232b bis 233a des Strafgesetzbuches (Menschenhandel, Zwangsprostitution, Zwangsarbeit, Ausbeutung der Arbeitskraft, Ausbeutung unter Ausnutzung einer Freiheitsberaubung).</w:t>
      </w:r>
    </w:p>
    <w:p w14:paraId="0F7A3F1A" w14:textId="77777777" w:rsidR="003C22D4" w:rsidRPr="000B1171" w:rsidRDefault="003C22D4" w:rsidP="003C22D4">
      <w:pPr>
        <w:ind w:left="1276" w:hanging="425"/>
        <w:rPr>
          <w:rFonts w:cs="Arial"/>
          <w:i/>
          <w:color w:val="000000" w:themeColor="text1"/>
          <w:sz w:val="20"/>
          <w:szCs w:val="20"/>
        </w:rPr>
      </w:pPr>
    </w:p>
    <w:p w14:paraId="5FD389DB"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(2) Einer Verurteilung oder der Festsetzung einer Geldbuße im Sinne des Absatzes 1 stehen eine Verurteilung oder die Festsetzung einer Geldbuße nach den vergleichbaren Vorschriften anderer Staaten gleich.</w:t>
      </w:r>
    </w:p>
    <w:p w14:paraId="515C865A" w14:textId="77777777" w:rsidR="000B1171" w:rsidRPr="000B1171" w:rsidRDefault="000B1171" w:rsidP="000B1171">
      <w:pPr>
        <w:ind w:left="284"/>
        <w:rPr>
          <w:rFonts w:cs="Arial"/>
          <w:i/>
          <w:color w:val="000000" w:themeColor="text1"/>
          <w:szCs w:val="22"/>
        </w:rPr>
      </w:pPr>
    </w:p>
    <w:p w14:paraId="659B04D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124 Abs. 1 GWB</w:t>
      </w:r>
      <w:r w:rsidRPr="000B1171">
        <w:rPr>
          <w:rFonts w:cs="Arial"/>
          <w:color w:val="000000" w:themeColor="text1"/>
          <w:szCs w:val="22"/>
        </w:rPr>
        <w:t xml:space="preserve"> wiedergegeben:</w:t>
      </w:r>
    </w:p>
    <w:p w14:paraId="07154CEE" w14:textId="77777777" w:rsidR="000B1171" w:rsidRPr="000B1171" w:rsidRDefault="000B1171" w:rsidP="000B1171">
      <w:pPr>
        <w:rPr>
          <w:rFonts w:cs="Arial"/>
          <w:color w:val="000000" w:themeColor="text1"/>
          <w:szCs w:val="22"/>
        </w:rPr>
      </w:pPr>
    </w:p>
    <w:p w14:paraId="5734E900"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(1) Öffentliche Auftraggeber können unter Berücksichtigung des Grundsatzes der Verhältnismäßigkeit ein Unternehmen zu jedem Zeitpunkt des Vergabeverfahrens von der Teilnahme an einem Vergabeverfahren ausschließen, wenn</w:t>
      </w:r>
    </w:p>
    <w:p w14:paraId="23DB9B1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das Unternehmen bei der Ausführung öffentlicher Aufträge nachweislich gegen geltende umwelt-, sozial- oder arbeitsrechtliche Verpflichtungen verstoßen hat,</w:t>
      </w:r>
    </w:p>
    <w:p w14:paraId="3AD97F0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2.</w:t>
      </w:r>
      <w:r w:rsidRPr="000B1171">
        <w:rPr>
          <w:rFonts w:cs="Arial"/>
          <w:i/>
          <w:color w:val="000000" w:themeColor="text1"/>
          <w:sz w:val="20"/>
          <w:szCs w:val="20"/>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44EACF7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das Unternehmen im Rahmen der beruflichen Tätigkeit nachweislich eine schwere Verfehlung begangen hat, durch die die Integrität des Unternehmens infrage gestellt wird; § 123 Absatz 3 ist entsprechend anzuwenden,</w:t>
      </w:r>
    </w:p>
    <w:p w14:paraId="7F25CA3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67CC875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2C70CDC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14:paraId="7E931578"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6BAB960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das Unternehmen in Bezug auf Ausschlussgründe oder Eignungskriterien eine schwerwiegende Täuschung begangen oder Auskünfte zurückgehalten hat oder nicht in der Lage ist, die erforderlichen Nachweise zu übermitteln, oder</w:t>
      </w:r>
    </w:p>
    <w:p w14:paraId="30A85B7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das Unternehmen</w:t>
      </w:r>
    </w:p>
    <w:p w14:paraId="45CAEAD5"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a) </w:t>
      </w:r>
      <w:r w:rsidRPr="000B1171">
        <w:rPr>
          <w:rFonts w:cs="Arial"/>
          <w:i/>
          <w:color w:val="000000" w:themeColor="text1"/>
          <w:sz w:val="20"/>
          <w:szCs w:val="20"/>
        </w:rPr>
        <w:tab/>
        <w:t>versucht hat, die Entscheidungsfindung des öffentlichen Auftraggebers in unzulässiger Weise zu beeinflussen,</w:t>
      </w:r>
    </w:p>
    <w:p w14:paraId="149FC31A"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b) </w:t>
      </w:r>
      <w:r w:rsidRPr="000B1171">
        <w:rPr>
          <w:rFonts w:cs="Arial"/>
          <w:i/>
          <w:color w:val="000000" w:themeColor="text1"/>
          <w:sz w:val="20"/>
          <w:szCs w:val="20"/>
        </w:rPr>
        <w:tab/>
        <w:t>versucht hat, vertrauliche Informationen zu erhalten, durch die es unzulässige Vorteile beim Vergabeverfahren erlangen könnte, oder</w:t>
      </w:r>
    </w:p>
    <w:p w14:paraId="500C6821" w14:textId="77777777" w:rsidR="000B1171" w:rsidRPr="003C22D4" w:rsidRDefault="000B1171" w:rsidP="003C22D4">
      <w:pPr>
        <w:ind w:left="1701" w:hanging="425"/>
        <w:rPr>
          <w:rFonts w:cs="Arial"/>
          <w:i/>
          <w:color w:val="000000" w:themeColor="text1"/>
          <w:szCs w:val="22"/>
        </w:rPr>
      </w:pPr>
      <w:r w:rsidRPr="000B1171">
        <w:rPr>
          <w:rFonts w:cs="Arial"/>
          <w:i/>
          <w:color w:val="000000" w:themeColor="text1"/>
          <w:sz w:val="20"/>
          <w:szCs w:val="20"/>
        </w:rPr>
        <w:t xml:space="preserve">c) </w:t>
      </w:r>
      <w:r w:rsidRPr="000B1171">
        <w:rPr>
          <w:rFonts w:cs="Arial"/>
          <w:i/>
          <w:color w:val="000000" w:themeColor="text1"/>
          <w:sz w:val="20"/>
          <w:szCs w:val="20"/>
        </w:rPr>
        <w:tab/>
        <w:t>fahrlässig oder vorsätzlich irreführende Informationen übermittelt hat, die die Vergabeentscheidung des öffentlichen Auftraggebers erheblich beeinflussen könnten, oder versucht hat, solche Informationen zu übermitteln.</w:t>
      </w:r>
    </w:p>
    <w:p w14:paraId="5ED1791B" w14:textId="4616A3F1" w:rsidR="003C22D4" w:rsidRDefault="003C22D4" w:rsidP="003C22D4">
      <w:pPr>
        <w:rPr>
          <w:rFonts w:cs="Arial"/>
          <w:color w:val="000000" w:themeColor="text1"/>
          <w:szCs w:val="22"/>
        </w:rPr>
      </w:pPr>
    </w:p>
    <w:p w14:paraId="251FF8FF" w14:textId="663BE042" w:rsidR="003C22D4" w:rsidRPr="00375A47" w:rsidRDefault="00A40AE2" w:rsidP="003C22D4">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4</w:t>
      </w:r>
      <w:r w:rsidR="003C22D4" w:rsidRPr="00375A47">
        <w:rPr>
          <w:rFonts w:ascii="Arial" w:hAnsi="Arial" w:cs="Arial"/>
          <w:color w:val="000000" w:themeColor="text1"/>
          <w:sz w:val="22"/>
          <w:szCs w:val="22"/>
        </w:rPr>
        <w:t xml:space="preserve">. </w:t>
      </w:r>
      <w:r w:rsidR="003C22D4">
        <w:rPr>
          <w:rFonts w:ascii="Arial" w:hAnsi="Arial" w:cs="Arial"/>
          <w:color w:val="000000" w:themeColor="text1"/>
          <w:sz w:val="22"/>
          <w:szCs w:val="22"/>
        </w:rPr>
        <w:tab/>
      </w:r>
      <w:r w:rsidR="003C22D4" w:rsidRPr="00375A47">
        <w:rPr>
          <w:rFonts w:ascii="Arial" w:hAnsi="Arial" w:cs="Arial"/>
          <w:color w:val="000000" w:themeColor="text1"/>
          <w:sz w:val="22"/>
          <w:szCs w:val="22"/>
        </w:rPr>
        <w:t xml:space="preserve">Erklärungen </w:t>
      </w:r>
      <w:r w:rsidR="003C22D4">
        <w:rPr>
          <w:rFonts w:ascii="Arial" w:hAnsi="Arial" w:cs="Arial"/>
          <w:color w:val="000000" w:themeColor="text1"/>
          <w:sz w:val="22"/>
          <w:szCs w:val="22"/>
        </w:rPr>
        <w:t>zur Bekämpfung der Schwarzarbeit und Einhaltung des Mindestlohngesetz</w:t>
      </w:r>
      <w:r>
        <w:rPr>
          <w:rFonts w:ascii="Arial" w:hAnsi="Arial" w:cs="Arial"/>
          <w:color w:val="000000" w:themeColor="text1"/>
          <w:sz w:val="22"/>
          <w:szCs w:val="22"/>
        </w:rPr>
        <w:t>, Steuern und Abgaben</w:t>
      </w:r>
      <w:r w:rsidR="003C22D4">
        <w:rPr>
          <w:rFonts w:ascii="Arial" w:hAnsi="Arial" w:cs="Arial"/>
          <w:color w:val="000000" w:themeColor="text1"/>
          <w:sz w:val="22"/>
          <w:szCs w:val="22"/>
        </w:rPr>
        <w:t xml:space="preserve"> </w:t>
      </w:r>
    </w:p>
    <w:p w14:paraId="56A00F99" w14:textId="77777777" w:rsidR="003C22D4" w:rsidRDefault="003C22D4" w:rsidP="003C22D4">
      <w:pPr>
        <w:ind w:left="567"/>
        <w:rPr>
          <w:rFonts w:cs="Arial"/>
          <w:color w:val="000000" w:themeColor="text1"/>
          <w:szCs w:val="22"/>
        </w:rPr>
      </w:pPr>
    </w:p>
    <w:p w14:paraId="55834CED"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 xml:space="preserve">Der Bewerber erklärt, dass er </w:t>
      </w:r>
    </w:p>
    <w:p w14:paraId="292B12F7" w14:textId="77777777" w:rsidR="003C22D4" w:rsidRPr="000B1171" w:rsidRDefault="003C22D4" w:rsidP="003C22D4">
      <w:pPr>
        <w:ind w:left="567"/>
        <w:rPr>
          <w:rFonts w:cs="Arial"/>
          <w:color w:val="000000" w:themeColor="text1"/>
          <w:szCs w:val="22"/>
        </w:rPr>
      </w:pPr>
    </w:p>
    <w:p w14:paraId="748352A9"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t>a)</w:t>
      </w:r>
      <w:r w:rsidRPr="000B1171">
        <w:rPr>
          <w:rFonts w:cs="Arial"/>
          <w:color w:val="000000" w:themeColor="text1"/>
          <w:szCs w:val="22"/>
        </w:rPr>
        <w:tab/>
        <w:t>die geltenden Bestimmungen zur Bekämpfung der Schwarzarbeit und illegaler Arbeitnehmermissbrauch und Leistungsmissbrauch i.S.d. Dritten Sozialgesetzbuches, des Arbeitnehmerüberlassungsgesetzes bzw. des Gesetzes zur Bekämpfung der Schwarzarbeit und</w:t>
      </w:r>
    </w:p>
    <w:p w14:paraId="6D0721CA"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lastRenderedPageBreak/>
        <w:t>b)</w:t>
      </w:r>
      <w:r w:rsidRPr="000B1171">
        <w:rPr>
          <w:rFonts w:cs="Arial"/>
          <w:color w:val="000000" w:themeColor="text1"/>
          <w:szCs w:val="22"/>
        </w:rPr>
        <w:tab/>
        <w:t>das Mindestlohngesetz</w:t>
      </w:r>
    </w:p>
    <w:p w14:paraId="45A84116" w14:textId="77777777" w:rsidR="003C22D4" w:rsidRPr="000B1171" w:rsidRDefault="003C22D4" w:rsidP="003C22D4">
      <w:pPr>
        <w:ind w:left="567"/>
        <w:rPr>
          <w:rFonts w:cs="Arial"/>
          <w:color w:val="000000" w:themeColor="text1"/>
          <w:szCs w:val="22"/>
        </w:rPr>
      </w:pPr>
    </w:p>
    <w:p w14:paraId="62D5C8D3"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einhält und im Auftragsfall einhalten wird.</w:t>
      </w:r>
    </w:p>
    <w:p w14:paraId="3E862CB5" w14:textId="77777777" w:rsidR="003C22D4" w:rsidRPr="000B1171" w:rsidRDefault="003C22D4" w:rsidP="003C22D4">
      <w:pPr>
        <w:ind w:left="567"/>
        <w:rPr>
          <w:rFonts w:cs="Arial"/>
          <w:color w:val="000000" w:themeColor="text1"/>
          <w:szCs w:val="22"/>
        </w:rPr>
      </w:pPr>
    </w:p>
    <w:p w14:paraId="3C6DDE5E" w14:textId="135A07D9" w:rsidR="003C22D4" w:rsidRDefault="003C22D4" w:rsidP="003C22D4">
      <w:pPr>
        <w:ind w:left="567"/>
        <w:rPr>
          <w:rFonts w:cs="Arial"/>
          <w:color w:val="000000" w:themeColor="text1"/>
          <w:szCs w:val="22"/>
        </w:rPr>
      </w:pPr>
      <w:r w:rsidRPr="000B1171">
        <w:rPr>
          <w:rFonts w:cs="Arial"/>
          <w:color w:val="000000" w:themeColor="text1"/>
          <w:szCs w:val="22"/>
        </w:rPr>
        <w:t>Der Bewerber bestätigt, dass sein Unternehmen nicht wegen eines Verstoßes gegen § 21 MiLoG mit einer Geldbuße von mindestens 2500,-€ belegt worden ist.</w:t>
      </w:r>
    </w:p>
    <w:p w14:paraId="7FEBC7CD" w14:textId="26969A03" w:rsidR="00A40AE2" w:rsidRDefault="00A40AE2" w:rsidP="003C22D4">
      <w:pPr>
        <w:ind w:left="567"/>
        <w:rPr>
          <w:rFonts w:cs="Arial"/>
          <w:color w:val="000000" w:themeColor="text1"/>
          <w:szCs w:val="22"/>
        </w:rPr>
      </w:pPr>
    </w:p>
    <w:p w14:paraId="7A9F3410" w14:textId="489D34E3" w:rsidR="00A40AE2" w:rsidRDefault="00A40AE2" w:rsidP="003C22D4">
      <w:pPr>
        <w:ind w:left="567"/>
        <w:rPr>
          <w:rFonts w:cs="Arial"/>
          <w:color w:val="000000" w:themeColor="text1"/>
          <w:szCs w:val="22"/>
        </w:rPr>
      </w:pPr>
    </w:p>
    <w:p w14:paraId="5202B1AB" w14:textId="77777777" w:rsidR="00A40AE2" w:rsidRDefault="00A40AE2" w:rsidP="003C22D4">
      <w:pPr>
        <w:ind w:left="567"/>
        <w:rPr>
          <w:rFonts w:cs="Arial"/>
          <w:color w:val="000000" w:themeColor="text1"/>
          <w:szCs w:val="22"/>
        </w:rPr>
      </w:pPr>
    </w:p>
    <w:p w14:paraId="70940A7D" w14:textId="2E810481" w:rsidR="00A40AE2" w:rsidRPr="000B1171" w:rsidRDefault="00A40AE2" w:rsidP="003C22D4">
      <w:pPr>
        <w:ind w:left="567"/>
        <w:rPr>
          <w:rFonts w:cs="Arial"/>
          <w:color w:val="000000" w:themeColor="text1"/>
          <w:szCs w:val="22"/>
        </w:rPr>
      </w:pPr>
      <w:r>
        <w:rPr>
          <w:rFonts w:cs="Arial"/>
          <w:color w:val="000000" w:themeColor="text1"/>
          <w:szCs w:val="22"/>
        </w:rPr>
        <w:t>Der Bewerber erklärt, dass er seine Verpflichtungen zur Zahlung von Steuern und Abgaben sowie der Beträge zur gesetzlichen Sozial- und Krankenversicherung ordnungsgemäß erfüllt.</w:t>
      </w:r>
    </w:p>
    <w:p w14:paraId="74D10FDA" w14:textId="77777777" w:rsidR="00A40AE2" w:rsidRDefault="00A40AE2" w:rsidP="00A40AE2">
      <w:pPr>
        <w:rPr>
          <w:rFonts w:cs="Arial"/>
          <w:color w:val="000000" w:themeColor="text1"/>
          <w:szCs w:val="22"/>
        </w:rPr>
      </w:pPr>
    </w:p>
    <w:p w14:paraId="757DCC4C" w14:textId="60CA25BD" w:rsidR="00A40AE2" w:rsidRPr="00375A47" w:rsidRDefault="00A40AE2" w:rsidP="00A40AE2">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5</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zur wirtschaftlichen und finanziellen Leistungsfähigkeit</w:t>
      </w:r>
    </w:p>
    <w:p w14:paraId="76138700" w14:textId="77777777" w:rsidR="00A40AE2" w:rsidRDefault="00A40AE2" w:rsidP="00A40AE2">
      <w:pPr>
        <w:ind w:left="567"/>
        <w:rPr>
          <w:rFonts w:cs="Arial"/>
          <w:color w:val="000000" w:themeColor="text1"/>
          <w:szCs w:val="22"/>
        </w:rPr>
      </w:pPr>
    </w:p>
    <w:p w14:paraId="662F13E4" w14:textId="431CB109" w:rsidR="00A40AE2" w:rsidRDefault="00A40AE2" w:rsidP="00A40AE2">
      <w:pPr>
        <w:ind w:left="567"/>
        <w:rPr>
          <w:rFonts w:cs="Arial"/>
          <w:color w:val="000000" w:themeColor="text1"/>
          <w:szCs w:val="22"/>
        </w:rPr>
      </w:pPr>
      <w:r w:rsidRPr="000B1171">
        <w:rPr>
          <w:rFonts w:cs="Arial"/>
          <w:color w:val="000000" w:themeColor="text1"/>
          <w:szCs w:val="22"/>
        </w:rPr>
        <w:t xml:space="preserve">Der Bewerber erklärt, dass er </w:t>
      </w:r>
      <w:bookmarkStart w:id="0" w:name="_Hlk65749206"/>
      <w:r w:rsidRPr="000B1171">
        <w:rPr>
          <w:rFonts w:cs="Arial"/>
          <w:color w:val="000000" w:themeColor="text1"/>
          <w:szCs w:val="22"/>
        </w:rPr>
        <w:t xml:space="preserve">wirtschaftlich und finanziell in der Lage ist, langfristige Verträge über die </w:t>
      </w:r>
      <w:r w:rsidR="00C73190">
        <w:rPr>
          <w:rFonts w:cs="Arial"/>
          <w:color w:val="000000" w:themeColor="text1"/>
          <w:szCs w:val="22"/>
        </w:rPr>
        <w:t xml:space="preserve">Errichtung und den Betrieb eines ultraschnellen NGA-Netzes zu erfüllen, sowie den Endkunden mit Telekommunikationsdiensten, insbesondere der ausgeschriebenen Mindestbandbreite </w:t>
      </w:r>
      <w:r w:rsidRPr="000B1171">
        <w:rPr>
          <w:rFonts w:cs="Arial"/>
          <w:color w:val="000000" w:themeColor="text1"/>
          <w:szCs w:val="22"/>
        </w:rPr>
        <w:t xml:space="preserve">zu </w:t>
      </w:r>
      <w:r w:rsidR="00C73190">
        <w:rPr>
          <w:rFonts w:cs="Arial"/>
          <w:color w:val="000000" w:themeColor="text1"/>
          <w:szCs w:val="22"/>
        </w:rPr>
        <w:t>versorgen</w:t>
      </w:r>
      <w:r w:rsidRPr="000B1171">
        <w:rPr>
          <w:rFonts w:cs="Arial"/>
          <w:color w:val="000000" w:themeColor="text1"/>
          <w:szCs w:val="22"/>
        </w:rPr>
        <w:t>.</w:t>
      </w:r>
      <w:bookmarkEnd w:id="0"/>
    </w:p>
    <w:p w14:paraId="371B0CA3" w14:textId="77777777" w:rsidR="00A40AE2" w:rsidRDefault="00A40AE2" w:rsidP="00A40AE2">
      <w:pPr>
        <w:ind w:left="567"/>
        <w:rPr>
          <w:rFonts w:cs="Arial"/>
          <w:color w:val="000000" w:themeColor="text1"/>
          <w:szCs w:val="22"/>
        </w:rPr>
      </w:pPr>
    </w:p>
    <w:p w14:paraId="23C097E4" w14:textId="63A81AE5" w:rsidR="00A40AE2" w:rsidRPr="000B1171" w:rsidRDefault="00A40AE2" w:rsidP="00A40AE2">
      <w:pPr>
        <w:ind w:left="567"/>
        <w:rPr>
          <w:rFonts w:cs="Arial"/>
          <w:color w:val="000000" w:themeColor="text1"/>
          <w:szCs w:val="22"/>
        </w:rPr>
      </w:pPr>
      <w:r w:rsidRPr="000B1171">
        <w:rPr>
          <w:rFonts w:cs="Arial"/>
          <w:color w:val="000000" w:themeColor="text1"/>
          <w:szCs w:val="22"/>
        </w:rPr>
        <w:t xml:space="preserve">Der Bewerber erklärt in den letzten </w:t>
      </w:r>
      <w:r>
        <w:rPr>
          <w:rFonts w:cs="Arial"/>
          <w:color w:val="000000" w:themeColor="text1"/>
          <w:szCs w:val="22"/>
        </w:rPr>
        <w:t>drei (</w:t>
      </w:r>
      <w:r w:rsidR="00C73190">
        <w:rPr>
          <w:rFonts w:cs="Arial"/>
          <w:color w:val="000000" w:themeColor="text1"/>
          <w:szCs w:val="22"/>
        </w:rPr>
        <w:t>5</w:t>
      </w:r>
      <w:r>
        <w:rPr>
          <w:rFonts w:cs="Arial"/>
          <w:color w:val="000000" w:themeColor="text1"/>
          <w:szCs w:val="22"/>
        </w:rPr>
        <w:t>)</w:t>
      </w:r>
      <w:r w:rsidRPr="000B1171">
        <w:rPr>
          <w:rFonts w:cs="Arial"/>
          <w:color w:val="000000" w:themeColor="text1"/>
          <w:szCs w:val="22"/>
        </w:rPr>
        <w:t xml:space="preserve"> </w:t>
      </w:r>
      <w:r>
        <w:rPr>
          <w:rFonts w:cs="Arial"/>
          <w:color w:val="000000" w:themeColor="text1"/>
          <w:szCs w:val="22"/>
        </w:rPr>
        <w:t xml:space="preserve">abgeschlossenen </w:t>
      </w:r>
      <w:r w:rsidRPr="000B1171">
        <w:rPr>
          <w:rFonts w:cs="Arial"/>
          <w:color w:val="000000" w:themeColor="text1"/>
          <w:szCs w:val="22"/>
        </w:rPr>
        <w:t xml:space="preserve">Geschäftsjahren nachfolgen aufgeführte Gesamtumsätze im bewerbenden Unternehmen und Umsätze aus Leistungen, die mit dem </w:t>
      </w:r>
      <w:r w:rsidR="00C73190">
        <w:rPr>
          <w:rFonts w:cs="Arial"/>
          <w:color w:val="000000" w:themeColor="text1"/>
          <w:szCs w:val="22"/>
        </w:rPr>
        <w:t xml:space="preserve">Konzessionsgegenstand oder </w:t>
      </w:r>
      <w:r w:rsidRPr="000B1171">
        <w:rPr>
          <w:rFonts w:cs="Arial"/>
          <w:color w:val="000000" w:themeColor="text1"/>
          <w:szCs w:val="22"/>
        </w:rPr>
        <w:t>Teilen davon vergleichbar sind</w:t>
      </w:r>
      <w:r>
        <w:rPr>
          <w:rFonts w:cs="Arial"/>
          <w:color w:val="000000" w:themeColor="text1"/>
          <w:szCs w:val="22"/>
        </w:rPr>
        <w:t>,</w:t>
      </w:r>
      <w:r w:rsidRPr="000B1171">
        <w:rPr>
          <w:rFonts w:cs="Arial"/>
          <w:color w:val="000000" w:themeColor="text1"/>
          <w:szCs w:val="22"/>
        </w:rPr>
        <w:t xml:space="preserve"> zu haben:</w:t>
      </w:r>
    </w:p>
    <w:p w14:paraId="2E8FD507" w14:textId="77777777" w:rsidR="00A40AE2" w:rsidRPr="000B1171" w:rsidRDefault="00A40AE2" w:rsidP="00A40AE2">
      <w:pPr>
        <w:rPr>
          <w:rFonts w:cs="Arial"/>
          <w:color w:val="000000" w:themeColor="text1"/>
          <w:szCs w:val="22"/>
        </w:rPr>
      </w:pPr>
    </w:p>
    <w:tbl>
      <w:tblPr>
        <w:tblStyle w:val="Tabellenraster"/>
        <w:tblW w:w="8505" w:type="dxa"/>
        <w:tblInd w:w="562" w:type="dxa"/>
        <w:tblLayout w:type="fixed"/>
        <w:tblLook w:val="04A0" w:firstRow="1" w:lastRow="0" w:firstColumn="1" w:lastColumn="0" w:noHBand="0" w:noVBand="1"/>
      </w:tblPr>
      <w:tblGrid>
        <w:gridCol w:w="400"/>
        <w:gridCol w:w="1727"/>
        <w:gridCol w:w="3189"/>
        <w:gridCol w:w="3189"/>
      </w:tblGrid>
      <w:tr w:rsidR="00A40AE2" w:rsidRPr="00C73190" w14:paraId="2C703FE8" w14:textId="77777777" w:rsidTr="009B70BF">
        <w:tc>
          <w:tcPr>
            <w:tcW w:w="2127" w:type="dxa"/>
            <w:gridSpan w:val="2"/>
            <w:shd w:val="clear" w:color="auto" w:fill="D9D9D9" w:themeFill="background1" w:themeFillShade="D9"/>
            <w:vAlign w:val="center"/>
          </w:tcPr>
          <w:p w14:paraId="5EEC4728"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Geschäftsjahr</w:t>
            </w:r>
          </w:p>
        </w:tc>
        <w:tc>
          <w:tcPr>
            <w:tcW w:w="3189" w:type="dxa"/>
            <w:shd w:val="clear" w:color="auto" w:fill="D9D9D9" w:themeFill="background1" w:themeFillShade="D9"/>
            <w:vAlign w:val="center"/>
          </w:tcPr>
          <w:p w14:paraId="2972ACAA"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189" w:type="dxa"/>
            <w:shd w:val="clear" w:color="auto" w:fill="D9D9D9" w:themeFill="background1" w:themeFillShade="D9"/>
            <w:vAlign w:val="center"/>
          </w:tcPr>
          <w:p w14:paraId="2F56B526" w14:textId="6A33EFFD"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sidR="00C73190">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C73190" w:rsidRPr="00C73190" w14:paraId="7CF921E5" w14:textId="77777777" w:rsidTr="00C73190">
        <w:trPr>
          <w:trHeight w:val="454"/>
        </w:trPr>
        <w:tc>
          <w:tcPr>
            <w:tcW w:w="400" w:type="dxa"/>
            <w:vAlign w:val="center"/>
          </w:tcPr>
          <w:p w14:paraId="6C50476C" w14:textId="2E166155"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1.</w:t>
            </w:r>
          </w:p>
        </w:tc>
        <w:tc>
          <w:tcPr>
            <w:tcW w:w="1727" w:type="dxa"/>
            <w:vAlign w:val="center"/>
          </w:tcPr>
          <w:p w14:paraId="5ED0DFE9" w14:textId="20FD7F73"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0E2ADA38" w14:textId="0942ADCC"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D025164" w14:textId="460ACC28"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1C523E79" w14:textId="77777777" w:rsidTr="00C73190">
        <w:trPr>
          <w:trHeight w:val="454"/>
        </w:trPr>
        <w:tc>
          <w:tcPr>
            <w:tcW w:w="400" w:type="dxa"/>
            <w:vAlign w:val="center"/>
          </w:tcPr>
          <w:p w14:paraId="5301FA1A"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2.</w:t>
            </w:r>
          </w:p>
        </w:tc>
        <w:tc>
          <w:tcPr>
            <w:tcW w:w="1727" w:type="dxa"/>
            <w:vAlign w:val="center"/>
          </w:tcPr>
          <w:p w14:paraId="0DE48D0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40296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256F06C"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21190EE" w14:textId="77777777" w:rsidTr="00C73190">
        <w:trPr>
          <w:trHeight w:val="454"/>
        </w:trPr>
        <w:tc>
          <w:tcPr>
            <w:tcW w:w="400" w:type="dxa"/>
            <w:vAlign w:val="center"/>
          </w:tcPr>
          <w:p w14:paraId="1A33564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3.</w:t>
            </w:r>
          </w:p>
        </w:tc>
        <w:tc>
          <w:tcPr>
            <w:tcW w:w="1727" w:type="dxa"/>
            <w:vAlign w:val="center"/>
          </w:tcPr>
          <w:p w14:paraId="3E812BEC"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7C7EBF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25881EC7"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5441A862" w14:textId="77777777" w:rsidTr="00C73190">
        <w:trPr>
          <w:trHeight w:val="454"/>
        </w:trPr>
        <w:tc>
          <w:tcPr>
            <w:tcW w:w="400" w:type="dxa"/>
            <w:vAlign w:val="center"/>
          </w:tcPr>
          <w:p w14:paraId="26F1F61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4.</w:t>
            </w:r>
          </w:p>
        </w:tc>
        <w:tc>
          <w:tcPr>
            <w:tcW w:w="1727" w:type="dxa"/>
            <w:vAlign w:val="center"/>
          </w:tcPr>
          <w:p w14:paraId="2B7AC57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FF662C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A37A855"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FCF900F" w14:textId="77777777" w:rsidTr="00C73190">
        <w:trPr>
          <w:trHeight w:val="454"/>
        </w:trPr>
        <w:tc>
          <w:tcPr>
            <w:tcW w:w="400" w:type="dxa"/>
            <w:vAlign w:val="center"/>
          </w:tcPr>
          <w:p w14:paraId="75E599D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5.</w:t>
            </w:r>
          </w:p>
        </w:tc>
        <w:tc>
          <w:tcPr>
            <w:tcW w:w="1727" w:type="dxa"/>
            <w:vAlign w:val="center"/>
          </w:tcPr>
          <w:p w14:paraId="044B5F3E"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5A917F80"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AD5314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68FEEDCD" w14:textId="3EC08B0C" w:rsidR="001F2EEF" w:rsidRDefault="001F2EEF" w:rsidP="003C22D4">
      <w:pPr>
        <w:rPr>
          <w:rFonts w:cs="Arial"/>
          <w:color w:val="000000" w:themeColor="text1"/>
          <w:szCs w:val="22"/>
        </w:rPr>
      </w:pPr>
    </w:p>
    <w:p w14:paraId="3C9F59D4" w14:textId="77777777" w:rsidR="00C73190" w:rsidRDefault="00C73190" w:rsidP="003C22D4">
      <w:pPr>
        <w:rPr>
          <w:rFonts w:cs="Arial"/>
          <w:color w:val="000000" w:themeColor="text1"/>
          <w:szCs w:val="22"/>
        </w:rPr>
      </w:pPr>
    </w:p>
    <w:p w14:paraId="16F5B428" w14:textId="77777777" w:rsidR="003C22D4" w:rsidRPr="00375A47" w:rsidRDefault="003C22D4" w:rsidP="003C22D4">
      <w:pPr>
        <w:rPr>
          <w:rFonts w:cs="Arial"/>
          <w:b/>
          <w:color w:val="000000" w:themeColor="text1"/>
          <w:szCs w:val="22"/>
        </w:rPr>
      </w:pPr>
      <w:r w:rsidRPr="00375A47">
        <w:rPr>
          <w:rFonts w:cs="Arial"/>
          <w:b/>
          <w:color w:val="000000" w:themeColor="text1"/>
          <w:szCs w:val="22"/>
        </w:rPr>
        <w:t>Hinweis:</w:t>
      </w:r>
    </w:p>
    <w:p w14:paraId="6B0D1E79" w14:textId="77777777" w:rsidR="003C22D4" w:rsidRPr="000B1171" w:rsidRDefault="003C22D4" w:rsidP="003C22D4">
      <w:pPr>
        <w:rPr>
          <w:rFonts w:cs="Arial"/>
          <w:color w:val="000000" w:themeColor="text1"/>
          <w:szCs w:val="22"/>
        </w:rPr>
      </w:pPr>
    </w:p>
    <w:p w14:paraId="7156EDC8" w14:textId="77777777" w:rsidR="003C22D4" w:rsidRPr="000B1171" w:rsidRDefault="003C22D4" w:rsidP="003C22D4">
      <w:pPr>
        <w:rPr>
          <w:rFonts w:cs="Arial"/>
          <w:color w:val="000000" w:themeColor="text1"/>
          <w:szCs w:val="22"/>
        </w:rPr>
      </w:pPr>
      <w:r w:rsidRPr="000B1171">
        <w:rPr>
          <w:rFonts w:cs="Arial"/>
          <w:color w:val="000000" w:themeColor="text1"/>
          <w:szCs w:val="22"/>
        </w:rPr>
        <w:t>Dem Bewerber ist bekannt, dass die Verweigerung dieser Eigenerklärung oder die nachweisliche Unrichtigkeit der Angaben dazu führt, dass er vom Vergabeverfahren ausgeschlossen wird.</w:t>
      </w:r>
    </w:p>
    <w:p w14:paraId="2EED0C2A" w14:textId="77777777" w:rsidR="003C22D4" w:rsidRPr="000B1171" w:rsidRDefault="003C22D4" w:rsidP="003C22D4">
      <w:pPr>
        <w:rPr>
          <w:rFonts w:cs="Arial"/>
          <w:color w:val="000000" w:themeColor="text1"/>
          <w:szCs w:val="22"/>
        </w:rPr>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4E6A4E" w:rsidRPr="006F56CD" w14:paraId="271BC778" w14:textId="77777777" w:rsidTr="00CC5E96">
        <w:trPr>
          <w:cantSplit/>
          <w:trHeight w:val="1134"/>
        </w:trPr>
        <w:tc>
          <w:tcPr>
            <w:tcW w:w="3969" w:type="dxa"/>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D961B3">
        <w:trPr>
          <w:cantSplit/>
          <w:trHeight w:val="227"/>
        </w:trPr>
        <w:tc>
          <w:tcPr>
            <w:tcW w:w="3969" w:type="dxa"/>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D961B3">
            <w:pPr>
              <w:jc w:val="right"/>
              <w:rPr>
                <w:rFonts w:cs="Arial"/>
                <w:sz w:val="20"/>
                <w:szCs w:val="20"/>
              </w:rPr>
            </w:pPr>
            <w:r w:rsidRPr="00A9332B">
              <w:rPr>
                <w:rFonts w:cs="Arial"/>
                <w:sz w:val="20"/>
                <w:szCs w:val="20"/>
              </w:rPr>
              <w:t>Ort, Datum, rechtsverbindliche Unterschrift</w:t>
            </w:r>
          </w:p>
        </w:tc>
      </w:tr>
    </w:tbl>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C73190" w:rsidRPr="00C73190" w14:paraId="3B6EFDFF" w14:textId="77777777" w:rsidTr="000B669E">
        <w:trPr>
          <w:cantSplit/>
        </w:trPr>
        <w:tc>
          <w:tcPr>
            <w:tcW w:w="9639" w:type="dxa"/>
            <w:gridSpan w:val="2"/>
          </w:tcPr>
          <w:p w14:paraId="7546840F" w14:textId="77777777" w:rsidR="00C73190" w:rsidRPr="00C73190" w:rsidRDefault="00C73190" w:rsidP="00C73190">
            <w:pPr>
              <w:spacing w:line="360" w:lineRule="auto"/>
              <w:jc w:val="center"/>
              <w:rPr>
                <w:b/>
                <w:sz w:val="28"/>
                <w:szCs w:val="28"/>
              </w:rPr>
            </w:pPr>
            <w:r w:rsidRPr="00C73190">
              <w:rPr>
                <w:b/>
                <w:sz w:val="28"/>
                <w:szCs w:val="28"/>
              </w:rPr>
              <w:lastRenderedPageBreak/>
              <w:t xml:space="preserve">Bayerische Gigabitrichtlinie - </w:t>
            </w:r>
            <w:proofErr w:type="spellStart"/>
            <w:r w:rsidRPr="00C73190">
              <w:rPr>
                <w:b/>
                <w:sz w:val="28"/>
                <w:szCs w:val="28"/>
              </w:rPr>
              <w:t>BayGibitR</w:t>
            </w:r>
            <w:proofErr w:type="spellEnd"/>
          </w:p>
          <w:p w14:paraId="2D451AA0" w14:textId="77777777" w:rsidR="00C73190" w:rsidRPr="00C73190" w:rsidRDefault="00C73190" w:rsidP="00C73190">
            <w:pPr>
              <w:spacing w:line="360" w:lineRule="auto"/>
              <w:jc w:val="center"/>
              <w:rPr>
                <w:b/>
                <w:szCs w:val="28"/>
              </w:rPr>
            </w:pPr>
            <w:r w:rsidRPr="00C73190">
              <w:rPr>
                <w:b/>
                <w:szCs w:val="28"/>
              </w:rPr>
              <w:t xml:space="preserve">Bestätigung „Kein Unternehmen in Schwierigkeiten“ </w:t>
            </w:r>
            <w:r w:rsidRPr="00C73190">
              <w:rPr>
                <w:b/>
                <w:szCs w:val="28"/>
              </w:rPr>
              <w:br/>
              <w:t xml:space="preserve">gemäß Nr. 15 b </w:t>
            </w:r>
            <w:proofErr w:type="spellStart"/>
            <w:r w:rsidRPr="00C73190">
              <w:rPr>
                <w:b/>
                <w:szCs w:val="28"/>
              </w:rPr>
              <w:t>BayGibitR</w:t>
            </w:r>
            <w:proofErr w:type="spellEnd"/>
          </w:p>
          <w:p w14:paraId="4F1B4A9C" w14:textId="77777777" w:rsidR="00C73190" w:rsidRPr="00C73190" w:rsidRDefault="00C73190" w:rsidP="00C73190">
            <w:pPr>
              <w:spacing w:line="360" w:lineRule="auto"/>
              <w:jc w:val="center"/>
              <w:rPr>
                <w:b/>
                <w:sz w:val="28"/>
                <w:szCs w:val="28"/>
              </w:rPr>
            </w:pPr>
          </w:p>
          <w:p w14:paraId="650A1E62" w14:textId="77777777" w:rsidR="00C73190" w:rsidRPr="00C73190" w:rsidRDefault="00C73190" w:rsidP="00C73190">
            <w:pPr>
              <w:jc w:val="center"/>
              <w:rPr>
                <w:b/>
                <w:sz w:val="28"/>
                <w:szCs w:val="28"/>
              </w:rPr>
            </w:pPr>
          </w:p>
          <w:p w14:paraId="503C7C07" w14:textId="77777777" w:rsidR="00C73190" w:rsidRPr="00C73190" w:rsidRDefault="00C73190" w:rsidP="00C73190">
            <w:pPr>
              <w:jc w:val="left"/>
              <w:rPr>
                <w:b/>
                <w:sz w:val="28"/>
                <w:szCs w:val="28"/>
              </w:rPr>
            </w:pPr>
          </w:p>
        </w:tc>
      </w:tr>
      <w:tr w:rsidR="00C73190" w:rsidRPr="00C73190" w14:paraId="6EA352DF" w14:textId="77777777" w:rsidTr="000B669E">
        <w:trPr>
          <w:cantSplit/>
        </w:trPr>
        <w:tc>
          <w:tcPr>
            <w:tcW w:w="9639" w:type="dxa"/>
            <w:gridSpan w:val="2"/>
          </w:tcPr>
          <w:p w14:paraId="2C12F73B" w14:textId="77777777" w:rsidR="00C73190" w:rsidRPr="00C73190" w:rsidRDefault="00C73190" w:rsidP="00C73190">
            <w:pPr>
              <w:numPr>
                <w:ilvl w:val="0"/>
                <w:numId w:val="4"/>
              </w:numPr>
              <w:spacing w:after="120"/>
              <w:jc w:val="left"/>
              <w:rPr>
                <w:b/>
                <w:szCs w:val="22"/>
              </w:rPr>
            </w:pPr>
            <w:r w:rsidRPr="00C73190">
              <w:rPr>
                <w:b/>
                <w:szCs w:val="22"/>
              </w:rPr>
              <w:t>Angaben zum Bieter (Netzbetreiber)</w:t>
            </w:r>
          </w:p>
        </w:tc>
      </w:tr>
      <w:tr w:rsidR="00C73190" w:rsidRPr="00C73190" w14:paraId="4FA61078" w14:textId="77777777" w:rsidTr="000B669E">
        <w:trPr>
          <w:cantSplit/>
          <w:trHeight w:val="678"/>
        </w:trPr>
        <w:tc>
          <w:tcPr>
            <w:tcW w:w="3429" w:type="dxa"/>
          </w:tcPr>
          <w:p w14:paraId="0AAF16F2" w14:textId="77777777" w:rsidR="00C73190" w:rsidRPr="00C73190" w:rsidRDefault="00C73190" w:rsidP="00C73190">
            <w:pPr>
              <w:spacing w:before="240"/>
              <w:ind w:left="357"/>
              <w:jc w:val="left"/>
              <w:rPr>
                <w:sz w:val="28"/>
                <w:szCs w:val="28"/>
              </w:rPr>
            </w:pPr>
            <w:r w:rsidRPr="00C73190">
              <w:rPr>
                <w:szCs w:val="22"/>
              </w:rPr>
              <w:t xml:space="preserve">Netzbetreiber: </w:t>
            </w:r>
            <w:r w:rsidRPr="00C73190">
              <w:rPr>
                <w:szCs w:val="22"/>
              </w:rPr>
              <w:tab/>
            </w:r>
            <w:r w:rsidRPr="00C73190">
              <w:rPr>
                <w:szCs w:val="22"/>
              </w:rPr>
              <w:br/>
              <w:t>(Name/Firma, Betriebssitz)</w:t>
            </w:r>
          </w:p>
        </w:tc>
        <w:tc>
          <w:tcPr>
            <w:tcW w:w="6210" w:type="dxa"/>
          </w:tcPr>
          <w:p w14:paraId="7A1004F9" w14:textId="77777777" w:rsidR="00C73190" w:rsidRPr="00C73190" w:rsidRDefault="00C73190" w:rsidP="00C73190">
            <w:pPr>
              <w:spacing w:before="240"/>
              <w:jc w:val="left"/>
              <w:rPr>
                <w:szCs w:val="22"/>
              </w:rPr>
            </w:pPr>
            <w:r w:rsidRPr="00C73190">
              <w:rPr>
                <w:szCs w:val="22"/>
              </w:rPr>
              <w:t>………………………………………………………………………</w:t>
            </w:r>
          </w:p>
          <w:p w14:paraId="539BB419" w14:textId="77777777" w:rsidR="00C73190" w:rsidRPr="00C73190" w:rsidRDefault="00C73190" w:rsidP="00C73190">
            <w:pPr>
              <w:spacing w:before="240"/>
              <w:jc w:val="left"/>
              <w:rPr>
                <w:szCs w:val="22"/>
              </w:rPr>
            </w:pPr>
            <w:r w:rsidRPr="00C73190">
              <w:rPr>
                <w:szCs w:val="22"/>
              </w:rPr>
              <w:t>………………………………………………………………………</w:t>
            </w:r>
          </w:p>
          <w:p w14:paraId="175915CD" w14:textId="77777777" w:rsidR="00C73190" w:rsidRPr="00C73190" w:rsidRDefault="00C73190" w:rsidP="00C73190">
            <w:pPr>
              <w:spacing w:before="240"/>
              <w:jc w:val="left"/>
              <w:rPr>
                <w:szCs w:val="22"/>
              </w:rPr>
            </w:pPr>
            <w:r w:rsidRPr="00C73190">
              <w:rPr>
                <w:szCs w:val="22"/>
              </w:rPr>
              <w:t>………………………………………………………………………</w:t>
            </w:r>
          </w:p>
        </w:tc>
      </w:tr>
      <w:tr w:rsidR="00C73190" w:rsidRPr="00C73190" w14:paraId="49D50DE0" w14:textId="77777777" w:rsidTr="000B669E">
        <w:trPr>
          <w:cantSplit/>
        </w:trPr>
        <w:tc>
          <w:tcPr>
            <w:tcW w:w="3429" w:type="dxa"/>
          </w:tcPr>
          <w:p w14:paraId="30D2B1DF" w14:textId="77777777" w:rsidR="00C73190" w:rsidRPr="00C73190" w:rsidRDefault="00C73190" w:rsidP="00C73190">
            <w:pPr>
              <w:spacing w:before="240"/>
              <w:ind w:left="357"/>
              <w:jc w:val="left"/>
              <w:rPr>
                <w:sz w:val="28"/>
                <w:szCs w:val="28"/>
              </w:rPr>
            </w:pPr>
            <w:r w:rsidRPr="00C73190">
              <w:rPr>
                <w:szCs w:val="22"/>
              </w:rPr>
              <w:t xml:space="preserve">Anlage zum Angebot vom </w:t>
            </w:r>
            <w:r w:rsidRPr="00C73190">
              <w:rPr>
                <w:szCs w:val="22"/>
              </w:rPr>
              <w:br/>
            </w:r>
          </w:p>
        </w:tc>
        <w:tc>
          <w:tcPr>
            <w:tcW w:w="6210" w:type="dxa"/>
          </w:tcPr>
          <w:p w14:paraId="1DFE8F88" w14:textId="77777777" w:rsidR="00C73190" w:rsidRPr="00C73190" w:rsidRDefault="00C73190" w:rsidP="00C73190">
            <w:pPr>
              <w:spacing w:before="240"/>
              <w:jc w:val="left"/>
              <w:rPr>
                <w:szCs w:val="22"/>
              </w:rPr>
            </w:pPr>
            <w:r w:rsidRPr="00C73190">
              <w:rPr>
                <w:szCs w:val="22"/>
              </w:rPr>
              <w:t>………………………………………………………………………</w:t>
            </w:r>
          </w:p>
        </w:tc>
      </w:tr>
      <w:tr w:rsidR="00C73190" w:rsidRPr="00C73190" w14:paraId="5688AE92" w14:textId="77777777" w:rsidTr="000B669E">
        <w:trPr>
          <w:cantSplit/>
        </w:trPr>
        <w:tc>
          <w:tcPr>
            <w:tcW w:w="9639" w:type="dxa"/>
            <w:gridSpan w:val="2"/>
          </w:tcPr>
          <w:p w14:paraId="0D82306E" w14:textId="77777777" w:rsidR="00C73190" w:rsidRPr="00C73190" w:rsidRDefault="00C73190" w:rsidP="00C73190">
            <w:pPr>
              <w:jc w:val="left"/>
              <w:rPr>
                <w:b/>
                <w:sz w:val="28"/>
                <w:szCs w:val="28"/>
              </w:rPr>
            </w:pPr>
          </w:p>
        </w:tc>
      </w:tr>
      <w:tr w:rsidR="00C73190" w:rsidRPr="00C73190" w14:paraId="4CEEF9BA" w14:textId="77777777" w:rsidTr="000B669E">
        <w:trPr>
          <w:cantSplit/>
        </w:trPr>
        <w:tc>
          <w:tcPr>
            <w:tcW w:w="9639" w:type="dxa"/>
            <w:gridSpan w:val="2"/>
          </w:tcPr>
          <w:p w14:paraId="549E033C" w14:textId="77777777" w:rsidR="00C73190" w:rsidRPr="00C73190" w:rsidRDefault="00C73190" w:rsidP="00C73190">
            <w:pPr>
              <w:numPr>
                <w:ilvl w:val="0"/>
                <w:numId w:val="4"/>
              </w:numPr>
              <w:spacing w:after="120"/>
              <w:jc w:val="left"/>
              <w:rPr>
                <w:b/>
                <w:szCs w:val="22"/>
              </w:rPr>
            </w:pPr>
            <w:r w:rsidRPr="00C73190">
              <w:rPr>
                <w:b/>
                <w:szCs w:val="22"/>
              </w:rPr>
              <w:t>Definition „Unternehmen in Schwierigkeiten“</w:t>
            </w:r>
          </w:p>
        </w:tc>
      </w:tr>
    </w:tbl>
    <w:p w14:paraId="06EF21C0" w14:textId="77777777" w:rsidR="00C73190" w:rsidRPr="00C73190" w:rsidRDefault="00C73190" w:rsidP="00C73190">
      <w:pPr>
        <w:jc w:val="left"/>
        <w:rPr>
          <w:szCs w:val="22"/>
        </w:rPr>
      </w:pPr>
    </w:p>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C73190" w:rsidRPr="00C73190" w14:paraId="68B93854" w14:textId="77777777" w:rsidTr="000B669E">
        <w:tc>
          <w:tcPr>
            <w:tcW w:w="9639" w:type="dxa"/>
            <w:gridSpan w:val="4"/>
          </w:tcPr>
          <w:p w14:paraId="1EEE79AD" w14:textId="77777777" w:rsidR="00C73190" w:rsidRPr="00C73190" w:rsidRDefault="00C73190" w:rsidP="00C73190">
            <w:pPr>
              <w:spacing w:after="100"/>
              <w:ind w:left="357"/>
              <w:jc w:val="left"/>
              <w:rPr>
                <w:i/>
                <w:szCs w:val="22"/>
              </w:rPr>
            </w:pPr>
            <w:r w:rsidRPr="00C73190">
              <w:rPr>
                <w:i/>
                <w:szCs w:val="22"/>
              </w:rPr>
              <w:t xml:space="preserve">Gemäß Nr. 15 b der Richtlinie zur Förderung des Aufbaus von gigabitfähigen Breitbandnetzen im Freistaat Bayern (Bayerische Gigabitrichtlinie – </w:t>
            </w:r>
            <w:proofErr w:type="spellStart"/>
            <w:r w:rsidRPr="00C73190">
              <w:rPr>
                <w:i/>
                <w:szCs w:val="22"/>
              </w:rPr>
              <w:t>BayGibitR</w:t>
            </w:r>
            <w:proofErr w:type="spellEnd"/>
            <w:r w:rsidRPr="00C73190">
              <w:rPr>
                <w:i/>
                <w:szCs w:val="22"/>
              </w:rPr>
              <w:t>)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3DBE9ACB" w14:textId="77777777" w:rsidR="00C73190" w:rsidRPr="00C73190" w:rsidRDefault="00C73190" w:rsidP="00C73190">
            <w:pPr>
              <w:spacing w:after="100"/>
              <w:ind w:left="357"/>
              <w:jc w:val="left"/>
              <w:rPr>
                <w:i/>
                <w:szCs w:val="22"/>
              </w:rPr>
            </w:pPr>
            <w:r w:rsidRPr="00C73190">
              <w:rPr>
                <w:i/>
                <w:szCs w:val="22"/>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54453962" w14:textId="77777777" w:rsidR="00C73190" w:rsidRPr="00C73190" w:rsidRDefault="00C73190" w:rsidP="00C73190">
            <w:pPr>
              <w:spacing w:after="120"/>
              <w:ind w:left="360"/>
              <w:jc w:val="left"/>
              <w:rPr>
                <w:i/>
                <w:szCs w:val="20"/>
              </w:rPr>
            </w:pPr>
            <w:r w:rsidRPr="00C73190">
              <w:rPr>
                <w:i/>
                <w:szCs w:val="20"/>
              </w:rPr>
              <w:t>„Randnummer 24:</w:t>
            </w:r>
          </w:p>
          <w:p w14:paraId="7EB7440F" w14:textId="77777777" w:rsidR="00C73190" w:rsidRPr="00C73190" w:rsidRDefault="00C73190" w:rsidP="00C73190">
            <w:pPr>
              <w:spacing w:after="120"/>
              <w:ind w:left="360"/>
              <w:jc w:val="left"/>
              <w:rPr>
                <w:i/>
                <w:szCs w:val="20"/>
              </w:rPr>
            </w:pPr>
            <w:r w:rsidRPr="00C73190">
              <w:rPr>
                <w:i/>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57BADD06" w14:textId="77777777" w:rsidR="00C73190" w:rsidRPr="00C73190" w:rsidRDefault="00C73190" w:rsidP="00C73190">
            <w:pPr>
              <w:numPr>
                <w:ilvl w:val="0"/>
                <w:numId w:val="5"/>
              </w:numPr>
              <w:tabs>
                <w:tab w:val="left" w:pos="714"/>
              </w:tabs>
              <w:spacing w:after="120"/>
              <w:ind w:left="714" w:hanging="357"/>
              <w:jc w:val="left"/>
              <w:rPr>
                <w:i/>
                <w:szCs w:val="20"/>
              </w:rPr>
            </w:pPr>
            <w:r w:rsidRPr="00C73190">
              <w:rPr>
                <w:i/>
                <w:szCs w:val="20"/>
              </w:rPr>
              <w:t>Unter „Unternehmen in Schwierigkeiten“ werden in Schwierigkeiten befindliche Unternehmen im Sinne der Randnummer 20 dieser Leitlinien verstanden, und</w:t>
            </w:r>
          </w:p>
          <w:p w14:paraId="36BE0679" w14:textId="77777777" w:rsidR="00C73190" w:rsidRPr="00C73190" w:rsidRDefault="00C73190" w:rsidP="00C73190">
            <w:pPr>
              <w:numPr>
                <w:ilvl w:val="0"/>
                <w:numId w:val="5"/>
              </w:numPr>
              <w:tabs>
                <w:tab w:val="left" w:pos="714"/>
              </w:tabs>
              <w:spacing w:after="120"/>
              <w:ind w:left="714" w:hanging="357"/>
              <w:jc w:val="left"/>
              <w:rPr>
                <w:i/>
                <w:szCs w:val="20"/>
              </w:rPr>
            </w:pPr>
            <w:r w:rsidRPr="00C73190">
              <w:rPr>
                <w:i/>
                <w:szCs w:val="20"/>
              </w:rPr>
              <w:t>ein KMU wird in den ersten drei Jahren nach seiner Gründung nur dann als Unternehmen in Schwierigkeiten betrachtet, wenn es die Voraussetzung unter Randnummer 20 Buchstabe c erfüllt.</w:t>
            </w:r>
          </w:p>
          <w:p w14:paraId="330B1AE3" w14:textId="77777777" w:rsidR="00C73190" w:rsidRPr="00C73190" w:rsidRDefault="00C73190" w:rsidP="00C73190">
            <w:pPr>
              <w:spacing w:after="120"/>
              <w:ind w:left="360"/>
              <w:jc w:val="left"/>
              <w:rPr>
                <w:i/>
                <w:szCs w:val="20"/>
              </w:rPr>
            </w:pPr>
            <w:r w:rsidRPr="00C73190">
              <w:rPr>
                <w:i/>
                <w:szCs w:val="20"/>
              </w:rPr>
              <w:t>…</w:t>
            </w:r>
          </w:p>
          <w:p w14:paraId="4C134284" w14:textId="77777777" w:rsidR="00C73190" w:rsidRPr="00C73190" w:rsidRDefault="00C73190" w:rsidP="00C73190">
            <w:pPr>
              <w:spacing w:after="120"/>
              <w:ind w:left="360"/>
              <w:jc w:val="left"/>
              <w:rPr>
                <w:i/>
                <w:szCs w:val="20"/>
              </w:rPr>
            </w:pPr>
            <w:r w:rsidRPr="00C73190">
              <w:rPr>
                <w:i/>
                <w:szCs w:val="20"/>
              </w:rPr>
              <w:t>Randnummer 20:</w:t>
            </w:r>
          </w:p>
          <w:p w14:paraId="19EBA9CE" w14:textId="77777777" w:rsidR="00C73190" w:rsidRPr="00C73190" w:rsidRDefault="00C73190" w:rsidP="00C73190">
            <w:pPr>
              <w:spacing w:after="120"/>
              <w:ind w:left="360"/>
              <w:jc w:val="left"/>
              <w:rPr>
                <w:i/>
                <w:szCs w:val="20"/>
              </w:rPr>
            </w:pPr>
            <w:r w:rsidRPr="00C73190">
              <w:rPr>
                <w:i/>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00DE143D" w14:textId="77777777" w:rsidR="00C73190" w:rsidRPr="00C73190" w:rsidRDefault="00C73190" w:rsidP="00C73190">
            <w:pPr>
              <w:numPr>
                <w:ilvl w:val="0"/>
                <w:numId w:val="6"/>
              </w:numPr>
              <w:tabs>
                <w:tab w:val="left" w:pos="714"/>
              </w:tabs>
              <w:spacing w:after="120"/>
              <w:jc w:val="left"/>
              <w:rPr>
                <w:i/>
                <w:szCs w:val="20"/>
              </w:rPr>
            </w:pPr>
            <w:r w:rsidRPr="00C73190">
              <w:rPr>
                <w:i/>
                <w:szCs w:val="20"/>
              </w:rPr>
              <w:t>Im Falle von Gesellschaften mit beschränkter Haftung (</w:t>
            </w:r>
            <w:r w:rsidRPr="00C73190">
              <w:rPr>
                <w:i/>
                <w:szCs w:val="20"/>
                <w:vertAlign w:val="superscript"/>
              </w:rPr>
              <w:t>25</w:t>
            </w:r>
            <w:r w:rsidRPr="00C73190">
              <w:rPr>
                <w:i/>
                <w:szCs w:val="20"/>
              </w:rPr>
              <w:t>): Mehr als die Hälfte des gezeichneten Stammkapitals (</w:t>
            </w:r>
            <w:r w:rsidRPr="00C73190">
              <w:rPr>
                <w:i/>
                <w:szCs w:val="20"/>
                <w:vertAlign w:val="superscript"/>
              </w:rPr>
              <w:t>26</w:t>
            </w:r>
            <w:r w:rsidRPr="00C73190">
              <w:rPr>
                <w:i/>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62BB17D0" w14:textId="77777777" w:rsidR="00C73190" w:rsidRPr="00C73190" w:rsidRDefault="00C73190" w:rsidP="00C73190">
            <w:pPr>
              <w:numPr>
                <w:ilvl w:val="0"/>
                <w:numId w:val="6"/>
              </w:numPr>
              <w:tabs>
                <w:tab w:val="left" w:pos="714"/>
              </w:tabs>
              <w:spacing w:after="120"/>
              <w:ind w:left="714" w:hanging="357"/>
              <w:jc w:val="left"/>
              <w:rPr>
                <w:i/>
                <w:szCs w:val="20"/>
              </w:rPr>
            </w:pPr>
            <w:r w:rsidRPr="00C73190">
              <w:rPr>
                <w:i/>
                <w:szCs w:val="20"/>
              </w:rPr>
              <w:lastRenderedPageBreak/>
              <w:t>Im Falle von Gesellschaften, bei denen zumindest einige Gesellschafter unbeschränkt für die Schulden der Gesellschaft haften (</w:t>
            </w:r>
            <w:r w:rsidRPr="00C73190">
              <w:rPr>
                <w:i/>
                <w:szCs w:val="20"/>
                <w:vertAlign w:val="superscript"/>
              </w:rPr>
              <w:t>27</w:t>
            </w:r>
            <w:r w:rsidRPr="00C73190">
              <w:rPr>
                <w:i/>
                <w:szCs w:val="20"/>
              </w:rPr>
              <w:t>): Mehr als die Hälfte der in den Geschäftsbüchern ausgewiesenen Eigenmittel ist infolge aufgelaufener Verluste verlorengegangen.</w:t>
            </w:r>
          </w:p>
          <w:p w14:paraId="3E8D747C" w14:textId="77777777" w:rsidR="00C73190" w:rsidRPr="00C73190" w:rsidRDefault="00C73190" w:rsidP="00C73190">
            <w:pPr>
              <w:numPr>
                <w:ilvl w:val="0"/>
                <w:numId w:val="6"/>
              </w:numPr>
              <w:tabs>
                <w:tab w:val="left" w:pos="714"/>
              </w:tabs>
              <w:spacing w:after="120"/>
              <w:ind w:left="714" w:hanging="357"/>
              <w:jc w:val="left"/>
              <w:rPr>
                <w:i/>
                <w:szCs w:val="20"/>
              </w:rPr>
            </w:pPr>
            <w:r w:rsidRPr="00C73190">
              <w:rPr>
                <w:i/>
                <w:szCs w:val="20"/>
              </w:rPr>
              <w:t>Das Unternehmen ist Gegenstand eines Insolvenzverfahrens oder erfüllt die im innerstaatlichen Recht vorgesehenen Voraussetzungen für die Eröffnung eines Insolvenzverfahrens auf Antrag seiner Gläubiger.</w:t>
            </w:r>
          </w:p>
          <w:p w14:paraId="53BA89E5" w14:textId="77777777" w:rsidR="00C73190" w:rsidRPr="00C73190" w:rsidRDefault="00C73190" w:rsidP="00C73190">
            <w:pPr>
              <w:numPr>
                <w:ilvl w:val="0"/>
                <w:numId w:val="6"/>
              </w:numPr>
              <w:tabs>
                <w:tab w:val="left" w:pos="714"/>
              </w:tabs>
              <w:spacing w:after="60"/>
              <w:ind w:left="714" w:hanging="357"/>
              <w:jc w:val="left"/>
              <w:rPr>
                <w:i/>
                <w:szCs w:val="20"/>
              </w:rPr>
            </w:pPr>
            <w:r w:rsidRPr="00C73190">
              <w:rPr>
                <w:i/>
                <w:szCs w:val="20"/>
              </w:rPr>
              <w:t>Bei einem Unternehmen, das kein KMU ist, lag in den vergangenen Jahren</w:t>
            </w:r>
          </w:p>
          <w:p w14:paraId="3648EFA8" w14:textId="77777777" w:rsidR="00C73190" w:rsidRPr="00C73190" w:rsidRDefault="00C73190" w:rsidP="00C73190">
            <w:pPr>
              <w:tabs>
                <w:tab w:val="left" w:pos="714"/>
              </w:tabs>
              <w:spacing w:after="60"/>
              <w:ind w:left="714"/>
              <w:jc w:val="left"/>
              <w:rPr>
                <w:i/>
                <w:szCs w:val="20"/>
              </w:rPr>
            </w:pPr>
            <w:r w:rsidRPr="00C73190">
              <w:rPr>
                <w:i/>
                <w:szCs w:val="20"/>
              </w:rPr>
              <w:t xml:space="preserve">i) der buchwertbasierte Verschuldungsgrad des Unternehmens über 7,5 und </w:t>
            </w:r>
          </w:p>
          <w:p w14:paraId="271ED53A" w14:textId="77777777" w:rsidR="00C73190" w:rsidRPr="00C73190" w:rsidRDefault="00C73190" w:rsidP="00C73190">
            <w:pPr>
              <w:tabs>
                <w:tab w:val="left" w:pos="714"/>
              </w:tabs>
              <w:spacing w:after="120"/>
              <w:ind w:left="714"/>
              <w:jc w:val="left"/>
              <w:rPr>
                <w:i/>
                <w:szCs w:val="20"/>
              </w:rPr>
            </w:pPr>
            <w:r w:rsidRPr="00C73190">
              <w:rPr>
                <w:i/>
                <w:szCs w:val="20"/>
              </w:rPr>
              <w:t>ii) das Verhältnis des EBITDA zu den Zinsaufwendungen unter 1,0.</w:t>
            </w:r>
          </w:p>
          <w:p w14:paraId="64E6D9B3" w14:textId="77777777" w:rsidR="00C73190" w:rsidRPr="00C73190" w:rsidRDefault="00C73190" w:rsidP="00C73190">
            <w:pPr>
              <w:tabs>
                <w:tab w:val="left" w:pos="714"/>
              </w:tabs>
              <w:spacing w:after="120"/>
              <w:jc w:val="left"/>
              <w:rPr>
                <w:i/>
                <w:szCs w:val="20"/>
              </w:rPr>
            </w:pPr>
          </w:p>
          <w:p w14:paraId="073A9ABF" w14:textId="77777777" w:rsidR="00C73190" w:rsidRPr="00C73190" w:rsidRDefault="00C73190" w:rsidP="00C73190">
            <w:pPr>
              <w:numPr>
                <w:ilvl w:val="0"/>
                <w:numId w:val="7"/>
              </w:numPr>
              <w:tabs>
                <w:tab w:val="left" w:pos="714"/>
              </w:tabs>
              <w:spacing w:after="120"/>
              <w:jc w:val="left"/>
              <w:rPr>
                <w:i/>
                <w:sz w:val="18"/>
                <w:szCs w:val="18"/>
              </w:rPr>
            </w:pPr>
            <w:r w:rsidRPr="00C7319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73190">
              <w:rPr>
                <w:i/>
                <w:sz w:val="17"/>
                <w:szCs w:val="17"/>
              </w:rPr>
              <w:t>ABl.</w:t>
            </w:r>
            <w:proofErr w:type="spellEnd"/>
            <w:r w:rsidRPr="00C73190">
              <w:rPr>
                <w:i/>
                <w:sz w:val="17"/>
                <w:szCs w:val="17"/>
              </w:rPr>
              <w:t xml:space="preserve"> L 182 vom 29.6.2013, S. 19)</w:t>
            </w:r>
            <w:r w:rsidRPr="00C73190">
              <w:rPr>
                <w:i/>
                <w:sz w:val="18"/>
                <w:szCs w:val="18"/>
              </w:rPr>
              <w:t>.</w:t>
            </w:r>
          </w:p>
          <w:p w14:paraId="6E4F4862" w14:textId="77777777" w:rsidR="00C73190" w:rsidRPr="00C73190" w:rsidRDefault="00C73190" w:rsidP="00C73190">
            <w:pPr>
              <w:numPr>
                <w:ilvl w:val="0"/>
                <w:numId w:val="7"/>
              </w:numPr>
              <w:tabs>
                <w:tab w:val="left" w:pos="714"/>
              </w:tabs>
              <w:spacing w:after="120"/>
              <w:jc w:val="left"/>
              <w:rPr>
                <w:i/>
                <w:sz w:val="18"/>
                <w:szCs w:val="18"/>
              </w:rPr>
            </w:pPr>
            <w:r w:rsidRPr="00C73190">
              <w:rPr>
                <w:i/>
                <w:sz w:val="17"/>
                <w:szCs w:val="17"/>
              </w:rPr>
              <w:t>Der Begriff „Stammkapital“ umfasst gegebenenfalls alle Agios.</w:t>
            </w:r>
          </w:p>
          <w:p w14:paraId="7298BDE0" w14:textId="77777777" w:rsidR="00C73190" w:rsidRPr="00C73190" w:rsidRDefault="00C73190" w:rsidP="00C73190">
            <w:pPr>
              <w:numPr>
                <w:ilvl w:val="0"/>
                <w:numId w:val="7"/>
              </w:numPr>
              <w:tabs>
                <w:tab w:val="left" w:pos="714"/>
              </w:tabs>
              <w:spacing w:after="120"/>
              <w:jc w:val="left"/>
              <w:rPr>
                <w:i/>
                <w:sz w:val="28"/>
                <w:szCs w:val="28"/>
              </w:rPr>
            </w:pPr>
            <w:r w:rsidRPr="00C73190">
              <w:rPr>
                <w:i/>
                <w:sz w:val="17"/>
                <w:szCs w:val="17"/>
              </w:rPr>
              <w:t>Gemeint sind insbesondere die Gesellschaftsrechtsformen, die in Anhang II der Richtlinie 2013/34/EU aufgeführt sind.“</w:t>
            </w:r>
          </w:p>
        </w:tc>
      </w:tr>
      <w:tr w:rsidR="00C73190" w:rsidRPr="00C73190" w14:paraId="7BB14639" w14:textId="77777777" w:rsidTr="000B669E">
        <w:trPr>
          <w:cantSplit/>
        </w:trPr>
        <w:tc>
          <w:tcPr>
            <w:tcW w:w="9639" w:type="dxa"/>
            <w:gridSpan w:val="4"/>
          </w:tcPr>
          <w:p w14:paraId="24B2D565" w14:textId="77777777" w:rsidR="00C73190" w:rsidRPr="00C73190" w:rsidRDefault="00C73190" w:rsidP="00C73190">
            <w:pPr>
              <w:numPr>
                <w:ilvl w:val="0"/>
                <w:numId w:val="4"/>
              </w:numPr>
              <w:spacing w:before="120" w:after="120"/>
              <w:ind w:left="357" w:hanging="357"/>
              <w:jc w:val="left"/>
              <w:rPr>
                <w:b/>
                <w:szCs w:val="22"/>
              </w:rPr>
            </w:pPr>
            <w:r w:rsidRPr="00C73190">
              <w:rPr>
                <w:b/>
                <w:szCs w:val="22"/>
              </w:rPr>
              <w:lastRenderedPageBreak/>
              <w:t>Erklärung des Netzbetreibers</w:t>
            </w:r>
          </w:p>
        </w:tc>
      </w:tr>
      <w:tr w:rsidR="00C73190" w:rsidRPr="00C73190" w14:paraId="5F11C0BB" w14:textId="77777777" w:rsidTr="000B669E">
        <w:trPr>
          <w:cantSplit/>
        </w:trPr>
        <w:tc>
          <w:tcPr>
            <w:tcW w:w="9639" w:type="dxa"/>
            <w:gridSpan w:val="4"/>
          </w:tcPr>
          <w:p w14:paraId="5AE0044C" w14:textId="77777777" w:rsidR="00C73190" w:rsidRPr="00C73190" w:rsidRDefault="00C73190" w:rsidP="00C73190">
            <w:pPr>
              <w:spacing w:after="120"/>
              <w:ind w:left="360"/>
              <w:jc w:val="left"/>
              <w:rPr>
                <w:szCs w:val="22"/>
              </w:rPr>
            </w:pPr>
            <w:r w:rsidRPr="00C73190">
              <w:rPr>
                <w:szCs w:val="22"/>
              </w:rPr>
              <w:t xml:space="preserve">Hiermit bestätige ich/bestätigen wir als Vertretungsberechtigte(r) des o.g. Unternehmens, dass dieses </w:t>
            </w:r>
            <w:r w:rsidRPr="00C73190">
              <w:rPr>
                <w:szCs w:val="22"/>
                <w:u w:val="single"/>
              </w:rPr>
              <w:t>kein</w:t>
            </w:r>
            <w:r w:rsidRPr="00C73190">
              <w:rPr>
                <w:szCs w:val="22"/>
              </w:rPr>
              <w:t xml:space="preserve"> Unternehmen in Schwierigkeiten im Sinne der Leitlinien für staatliche Beihilfen zur Rettung und Umstrukturierung nichtfinanzieller Unternehmen in Schwierigkeiten (ABI. EU 2014/C 249/01) ist.</w:t>
            </w:r>
          </w:p>
        </w:tc>
      </w:tr>
      <w:tr w:rsidR="00C73190" w:rsidRPr="00C73190" w14:paraId="543711DC" w14:textId="77777777" w:rsidTr="000B669E">
        <w:trPr>
          <w:cantSplit/>
          <w:trHeight w:val="1587"/>
        </w:trPr>
        <w:tc>
          <w:tcPr>
            <w:tcW w:w="3861" w:type="dxa"/>
            <w:vAlign w:val="bottom"/>
          </w:tcPr>
          <w:p w14:paraId="471BC011" w14:textId="77777777" w:rsidR="00C73190" w:rsidRPr="00C73190" w:rsidRDefault="00C73190" w:rsidP="00C73190">
            <w:pPr>
              <w:tabs>
                <w:tab w:val="right" w:leader="underscore" w:pos="3402"/>
              </w:tabs>
              <w:jc w:val="left"/>
              <w:rPr>
                <w:rFonts w:cs="Arial"/>
                <w:b/>
                <w:szCs w:val="22"/>
              </w:rPr>
            </w:pPr>
            <w:r w:rsidRPr="00C73190">
              <w:rPr>
                <w:rFonts w:cs="Arial"/>
                <w:b/>
                <w:szCs w:val="22"/>
              </w:rPr>
              <w:tab/>
            </w:r>
          </w:p>
        </w:tc>
        <w:tc>
          <w:tcPr>
            <w:tcW w:w="819" w:type="dxa"/>
            <w:vAlign w:val="bottom"/>
          </w:tcPr>
          <w:p w14:paraId="0EA428DE" w14:textId="77777777" w:rsidR="00C73190" w:rsidRPr="00C73190" w:rsidRDefault="00C73190" w:rsidP="00C73190">
            <w:pPr>
              <w:jc w:val="left"/>
              <w:rPr>
                <w:rFonts w:cs="Arial"/>
                <w:b/>
                <w:szCs w:val="22"/>
              </w:rPr>
            </w:pPr>
          </w:p>
        </w:tc>
        <w:tc>
          <w:tcPr>
            <w:tcW w:w="4959" w:type="dxa"/>
            <w:gridSpan w:val="2"/>
            <w:vAlign w:val="bottom"/>
          </w:tcPr>
          <w:p w14:paraId="4AC07436" w14:textId="77777777" w:rsidR="00C73190" w:rsidRPr="00C73190" w:rsidRDefault="00C73190" w:rsidP="00C73190">
            <w:pPr>
              <w:tabs>
                <w:tab w:val="right" w:leader="underscore" w:pos="4732"/>
              </w:tabs>
              <w:jc w:val="left"/>
              <w:rPr>
                <w:rFonts w:cs="Arial"/>
                <w:b/>
                <w:szCs w:val="22"/>
              </w:rPr>
            </w:pPr>
            <w:r w:rsidRPr="00C73190">
              <w:rPr>
                <w:rFonts w:cs="Arial"/>
                <w:b/>
                <w:szCs w:val="22"/>
              </w:rPr>
              <w:tab/>
            </w:r>
          </w:p>
        </w:tc>
      </w:tr>
      <w:tr w:rsidR="00C73190" w:rsidRPr="00C73190" w14:paraId="2DE68482" w14:textId="77777777" w:rsidTr="000B669E">
        <w:trPr>
          <w:cantSplit/>
        </w:trPr>
        <w:tc>
          <w:tcPr>
            <w:tcW w:w="3861" w:type="dxa"/>
          </w:tcPr>
          <w:p w14:paraId="5FB50162" w14:textId="77777777" w:rsidR="00C73190" w:rsidRPr="00C73190" w:rsidRDefault="00C73190" w:rsidP="00C73190">
            <w:pPr>
              <w:jc w:val="left"/>
              <w:rPr>
                <w:rFonts w:cs="Arial"/>
                <w:szCs w:val="20"/>
              </w:rPr>
            </w:pPr>
            <w:r w:rsidRPr="00C73190">
              <w:rPr>
                <w:rFonts w:cs="Arial"/>
                <w:szCs w:val="20"/>
              </w:rPr>
              <w:t xml:space="preserve">  Ort, Datum</w:t>
            </w:r>
          </w:p>
        </w:tc>
        <w:tc>
          <w:tcPr>
            <w:tcW w:w="819" w:type="dxa"/>
          </w:tcPr>
          <w:p w14:paraId="3E02EBFC" w14:textId="77777777" w:rsidR="00C73190" w:rsidRPr="00C73190" w:rsidRDefault="00C73190" w:rsidP="00C73190">
            <w:pPr>
              <w:jc w:val="left"/>
              <w:rPr>
                <w:rFonts w:cs="Arial"/>
                <w:szCs w:val="20"/>
              </w:rPr>
            </w:pPr>
          </w:p>
        </w:tc>
        <w:tc>
          <w:tcPr>
            <w:tcW w:w="4959" w:type="dxa"/>
            <w:gridSpan w:val="2"/>
          </w:tcPr>
          <w:p w14:paraId="11240528" w14:textId="77777777" w:rsidR="00C73190" w:rsidRPr="00C73190" w:rsidRDefault="00C73190" w:rsidP="00C73190">
            <w:pPr>
              <w:jc w:val="left"/>
              <w:rPr>
                <w:rFonts w:cs="Arial"/>
                <w:szCs w:val="20"/>
              </w:rPr>
            </w:pPr>
            <w:r w:rsidRPr="00C73190">
              <w:rPr>
                <w:rFonts w:cs="Arial"/>
                <w:szCs w:val="20"/>
              </w:rPr>
              <w:t xml:space="preserve">  rechtsverbindliche Unterschrift und Firmenstempel</w:t>
            </w:r>
            <w:r w:rsidRPr="00C73190">
              <w:rPr>
                <w:rFonts w:cs="Arial"/>
                <w:szCs w:val="20"/>
              </w:rPr>
              <w:br/>
              <w:t xml:space="preserve">  Netzbetreiber</w:t>
            </w:r>
          </w:p>
        </w:tc>
      </w:tr>
      <w:tr w:rsidR="00C73190" w:rsidRPr="00C73190" w14:paraId="479B39BF" w14:textId="77777777" w:rsidTr="000B669E">
        <w:trPr>
          <w:cantSplit/>
        </w:trPr>
        <w:tc>
          <w:tcPr>
            <w:tcW w:w="3861" w:type="dxa"/>
          </w:tcPr>
          <w:p w14:paraId="7F7632CF" w14:textId="77777777" w:rsidR="00C73190" w:rsidRPr="00C73190" w:rsidRDefault="00C73190" w:rsidP="00C73190">
            <w:pPr>
              <w:jc w:val="left"/>
              <w:rPr>
                <w:rFonts w:cs="Arial"/>
                <w:b/>
                <w:szCs w:val="22"/>
              </w:rPr>
            </w:pPr>
          </w:p>
        </w:tc>
        <w:tc>
          <w:tcPr>
            <w:tcW w:w="819" w:type="dxa"/>
          </w:tcPr>
          <w:p w14:paraId="74882941" w14:textId="77777777" w:rsidR="00C73190" w:rsidRPr="00C73190" w:rsidRDefault="00C73190" w:rsidP="00C73190">
            <w:pPr>
              <w:jc w:val="left"/>
              <w:rPr>
                <w:rFonts w:cs="Arial"/>
                <w:b/>
                <w:szCs w:val="22"/>
              </w:rPr>
            </w:pPr>
          </w:p>
        </w:tc>
        <w:tc>
          <w:tcPr>
            <w:tcW w:w="2357" w:type="dxa"/>
          </w:tcPr>
          <w:p w14:paraId="26A39EC5" w14:textId="77777777" w:rsidR="00C73190" w:rsidRPr="00C73190" w:rsidRDefault="00C73190" w:rsidP="00C73190">
            <w:pPr>
              <w:jc w:val="left"/>
              <w:rPr>
                <w:rFonts w:cs="Arial"/>
                <w:b/>
                <w:szCs w:val="22"/>
              </w:rPr>
            </w:pPr>
          </w:p>
        </w:tc>
        <w:tc>
          <w:tcPr>
            <w:tcW w:w="2602" w:type="dxa"/>
          </w:tcPr>
          <w:p w14:paraId="6E0EC4A7" w14:textId="77777777" w:rsidR="00C73190" w:rsidRPr="00C73190" w:rsidRDefault="00C73190" w:rsidP="00C73190">
            <w:pPr>
              <w:jc w:val="left"/>
              <w:rPr>
                <w:rFonts w:cs="Arial"/>
                <w:b/>
                <w:szCs w:val="22"/>
              </w:rPr>
            </w:pPr>
          </w:p>
        </w:tc>
      </w:tr>
    </w:tbl>
    <w:p w14:paraId="290330A0" w14:textId="77777777" w:rsidR="00C73190" w:rsidRPr="00C73190" w:rsidRDefault="00C73190" w:rsidP="00C73190">
      <w:pPr>
        <w:spacing w:after="120"/>
        <w:jc w:val="left"/>
        <w:rPr>
          <w:szCs w:val="22"/>
        </w:rPr>
      </w:pPr>
    </w:p>
    <w:p w14:paraId="4F97B28C" w14:textId="77777777" w:rsidR="000B1171" w:rsidRPr="000B1171" w:rsidRDefault="000B1171" w:rsidP="000B1171">
      <w:pPr>
        <w:rPr>
          <w:rFonts w:cs="Arial"/>
          <w:color w:val="000000" w:themeColor="text1"/>
        </w:rPr>
      </w:pPr>
      <w:r w:rsidRPr="000B1171">
        <w:rPr>
          <w:rFonts w:cs="Arial"/>
          <w:color w:val="000000" w:themeColor="text1"/>
        </w:rPr>
        <w:br w:type="page"/>
      </w:r>
    </w:p>
    <w:p w14:paraId="76FEF5FE" w14:textId="77777777" w:rsidR="000B1171" w:rsidRPr="000B1171" w:rsidRDefault="000B1171" w:rsidP="00642CCE">
      <w:pPr>
        <w:pStyle w:val="berschrift1"/>
        <w:keepNext w:val="0"/>
        <w:keepLines w:val="0"/>
        <w:pageBreakBefore/>
        <w:widowControl w:val="0"/>
        <w:rPr>
          <w:rFonts w:ascii="Arial" w:hAnsi="Arial" w:cs="Arial"/>
          <w:color w:val="000000" w:themeColor="text1"/>
        </w:rPr>
      </w:pPr>
      <w:r w:rsidRPr="000B1171">
        <w:rPr>
          <w:rFonts w:ascii="Arial" w:hAnsi="Arial" w:cs="Arial"/>
          <w:color w:val="000000" w:themeColor="text1"/>
        </w:rPr>
        <w:lastRenderedPageBreak/>
        <w:t>Erklärung der Bieter zur Bietergemeinschaft</w:t>
      </w:r>
    </w:p>
    <w:p w14:paraId="2E30074A" w14:textId="77777777" w:rsidR="000B1171" w:rsidRPr="000B1171" w:rsidRDefault="000B1171" w:rsidP="000B1171">
      <w:pPr>
        <w:rPr>
          <w:rFonts w:cs="Arial"/>
          <w:b/>
          <w:color w:val="000000" w:themeColor="text1"/>
          <w:sz w:val="26"/>
          <w:szCs w:val="26"/>
        </w:rPr>
      </w:pPr>
      <w:r w:rsidRPr="000B1171">
        <w:rPr>
          <w:rFonts w:cs="Arial"/>
          <w:b/>
          <w:color w:val="000000" w:themeColor="text1"/>
          <w:sz w:val="26"/>
          <w:szCs w:val="26"/>
        </w:rPr>
        <w:t>(Optional, nur zu zeichnen, wenn und soweit der der Anbieter in Form einer Bietergemeinschaft auftritt)</w:t>
      </w:r>
    </w:p>
    <w:p w14:paraId="03946F96" w14:textId="77777777" w:rsidR="000B1171" w:rsidRPr="000B1171" w:rsidRDefault="000B1171" w:rsidP="000B1171">
      <w:pPr>
        <w:rPr>
          <w:rFonts w:cs="Arial"/>
          <w:color w:val="000000" w:themeColor="text1"/>
          <w:szCs w:val="22"/>
        </w:rPr>
      </w:pPr>
    </w:p>
    <w:p w14:paraId="70898ED4" w14:textId="77777777" w:rsidR="00AD2DF6" w:rsidRDefault="000B1171" w:rsidP="00AD2DF6">
      <w:pPr>
        <w:rPr>
          <w:rFonts w:cs="Arial"/>
          <w:color w:val="000000" w:themeColor="text1"/>
          <w:szCs w:val="22"/>
        </w:rPr>
      </w:pPr>
      <w:r w:rsidRPr="000B1171">
        <w:rPr>
          <w:rFonts w:cs="Arial"/>
          <w:color w:val="000000" w:themeColor="text1"/>
          <w:szCs w:val="22"/>
        </w:rPr>
        <w:t xml:space="preserve">Die Bewerber treten in Form einer Bietergemeinschaft auf, </w:t>
      </w:r>
      <w:r w:rsidR="00AD2DF6">
        <w:rPr>
          <w:rFonts w:cs="Arial"/>
          <w:color w:val="000000" w:themeColor="text1"/>
          <w:szCs w:val="22"/>
        </w:rPr>
        <w:t>welche</w:t>
      </w:r>
      <w:r w:rsidRPr="000B1171">
        <w:rPr>
          <w:rFonts w:cs="Arial"/>
          <w:color w:val="000000" w:themeColor="text1"/>
          <w:szCs w:val="22"/>
        </w:rPr>
        <w:t xml:space="preserve"> aus </w:t>
      </w:r>
      <w:r w:rsidR="00AD2DF6">
        <w:rPr>
          <w:rFonts w:cs="Arial"/>
          <w:color w:val="000000" w:themeColor="text1"/>
          <w:szCs w:val="22"/>
        </w:rPr>
        <w:t>aufgeführten</w:t>
      </w:r>
      <w:r w:rsidRPr="000B1171">
        <w:rPr>
          <w:rFonts w:cs="Arial"/>
          <w:color w:val="000000" w:themeColor="text1"/>
          <w:szCs w:val="22"/>
        </w:rPr>
        <w:t xml:space="preserve"> Parteien besteht</w:t>
      </w:r>
      <w:r w:rsidR="00AD2DF6">
        <w:rPr>
          <w:rFonts w:cs="Arial"/>
          <w:color w:val="000000" w:themeColor="text1"/>
          <w:szCs w:val="22"/>
        </w:rPr>
        <w:t>.</w:t>
      </w:r>
    </w:p>
    <w:p w14:paraId="683943D7" w14:textId="77777777" w:rsidR="007B4391" w:rsidRDefault="007B4391" w:rsidP="00AD2DF6">
      <w:pPr>
        <w:rPr>
          <w:rFonts w:cs="Arial"/>
          <w:color w:val="000000" w:themeColor="text1"/>
          <w:szCs w:val="22"/>
        </w:rPr>
      </w:pPr>
    </w:p>
    <w:p w14:paraId="77EC6D70" w14:textId="77777777" w:rsidR="000B1171" w:rsidRDefault="00AD2DF6" w:rsidP="00AD2DF6">
      <w:pPr>
        <w:rPr>
          <w:rFonts w:cs="Arial"/>
          <w:szCs w:val="22"/>
        </w:rPr>
      </w:pPr>
      <w:r w:rsidRPr="00740497">
        <w:rPr>
          <w:rFonts w:cs="Arial"/>
          <w:szCs w:val="22"/>
        </w:rPr>
        <w:t>Im Falle einer Auftragsvergabe haften alle Teilnehmer der Bietergemeinschaft gesamtschuldnerisch</w:t>
      </w:r>
      <w:r>
        <w:rPr>
          <w:rFonts w:cs="Arial"/>
          <w:szCs w:val="22"/>
        </w:rPr>
        <w:t>.</w:t>
      </w:r>
    </w:p>
    <w:p w14:paraId="442F55D4" w14:textId="77777777" w:rsidR="007B4391" w:rsidRDefault="007B4391" w:rsidP="00AD2DF6">
      <w:pPr>
        <w:rPr>
          <w:rFonts w:cs="Arial"/>
          <w:szCs w:val="22"/>
        </w:rPr>
      </w:pPr>
    </w:p>
    <w:p w14:paraId="66FC6E78" w14:textId="77777777" w:rsidR="00F8783F" w:rsidRPr="000B1171" w:rsidRDefault="00F8783F" w:rsidP="00F8783F">
      <w:pPr>
        <w:rPr>
          <w:rFonts w:cs="Arial"/>
          <w:color w:val="000000" w:themeColor="text1"/>
          <w:szCs w:val="22"/>
        </w:rPr>
      </w:pPr>
      <w:r w:rsidRPr="000B1171">
        <w:rPr>
          <w:rFonts w:cs="Arial"/>
          <w:color w:val="000000" w:themeColor="text1"/>
          <w:szCs w:val="22"/>
        </w:rPr>
        <w:t xml:space="preserve">Für die Bietergemeinschaft benennen die Parteien folgenden zentralen Ansprechpartner, der befugt ist, alle Erklärungen und Angebote Namens und im Auftrage der Bietergemeinschaft abzugeben: </w:t>
      </w:r>
    </w:p>
    <w:p w14:paraId="7D26E43B" w14:textId="77777777" w:rsidR="00F8783F" w:rsidRDefault="00F8783F" w:rsidP="00AD2DF6">
      <w:pPr>
        <w:rPr>
          <w:rFonts w:cs="Arial"/>
          <w:szCs w:val="22"/>
        </w:rPr>
      </w:pPr>
    </w:p>
    <w:p w14:paraId="580EA830" w14:textId="77777777" w:rsidR="00C84A16" w:rsidRPr="00C84A16" w:rsidRDefault="00C84A16" w:rsidP="00C84A16">
      <w:pPr>
        <w:spacing w:line="360" w:lineRule="auto"/>
        <w:rPr>
          <w:rFonts w:cs="Arial"/>
          <w:b/>
          <w:color w:val="000000" w:themeColor="text1"/>
          <w:szCs w:val="22"/>
        </w:rPr>
      </w:pPr>
      <w:r>
        <w:rPr>
          <w:rFonts w:cs="Arial"/>
          <w:b/>
          <w:color w:val="000000" w:themeColor="text1"/>
          <w:szCs w:val="22"/>
        </w:rPr>
        <w:t>Zentraler Ansprechpartner</w:t>
      </w:r>
      <w:r w:rsidRPr="000B1171">
        <w:rPr>
          <w:rFonts w:cs="Arial"/>
          <w:b/>
          <w:color w:val="000000" w:themeColor="text1"/>
          <w:szCs w:val="22"/>
        </w:rPr>
        <w:t xml:space="preserve">: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118"/>
        <w:gridCol w:w="4531"/>
      </w:tblGrid>
      <w:tr w:rsidR="00C84A16" w:rsidRPr="006F56CD" w14:paraId="3B097FC1" w14:textId="77777777" w:rsidTr="00C02FAA">
        <w:trPr>
          <w:cantSplit/>
        </w:trPr>
        <w:tc>
          <w:tcPr>
            <w:tcW w:w="9062" w:type="dxa"/>
            <w:gridSpan w:val="3"/>
            <w:tcBorders>
              <w:bottom w:val="nil"/>
            </w:tcBorders>
          </w:tcPr>
          <w:p w14:paraId="455723E9" w14:textId="77777777" w:rsidR="00C84A16" w:rsidRPr="006F56CD" w:rsidRDefault="00C84A16" w:rsidP="00D961B3">
            <w:pPr>
              <w:jc w:val="left"/>
              <w:rPr>
                <w:rFonts w:cs="Arial"/>
                <w:sz w:val="20"/>
                <w:szCs w:val="20"/>
              </w:rPr>
            </w:pPr>
            <w:r w:rsidRPr="006F56CD">
              <w:rPr>
                <w:rFonts w:cs="Arial"/>
                <w:sz w:val="20"/>
                <w:szCs w:val="20"/>
              </w:rPr>
              <w:t>Vollständiger Unternehmensname</w:t>
            </w:r>
          </w:p>
        </w:tc>
      </w:tr>
      <w:tr w:rsidR="00C84A16" w:rsidRPr="006F56CD" w14:paraId="4BA2A100" w14:textId="77777777" w:rsidTr="00C84A16">
        <w:trPr>
          <w:cantSplit/>
          <w:trHeight w:val="567"/>
        </w:trPr>
        <w:tc>
          <w:tcPr>
            <w:tcW w:w="9062" w:type="dxa"/>
            <w:gridSpan w:val="3"/>
            <w:tcBorders>
              <w:top w:val="nil"/>
            </w:tcBorders>
            <w:vAlign w:val="center"/>
          </w:tcPr>
          <w:p w14:paraId="7676EE58"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9B840A5" w14:textId="77777777" w:rsidTr="004E6A4E">
        <w:trPr>
          <w:cantSplit/>
        </w:trPr>
        <w:tc>
          <w:tcPr>
            <w:tcW w:w="1413" w:type="dxa"/>
            <w:tcBorders>
              <w:bottom w:val="nil"/>
            </w:tcBorders>
            <w:vAlign w:val="center"/>
          </w:tcPr>
          <w:p w14:paraId="390760BB" w14:textId="77777777" w:rsidR="00C84A16" w:rsidRPr="006F56CD" w:rsidRDefault="00C84A16" w:rsidP="00D961B3">
            <w:pPr>
              <w:jc w:val="left"/>
              <w:rPr>
                <w:rFonts w:cs="Arial"/>
                <w:sz w:val="20"/>
                <w:szCs w:val="20"/>
              </w:rPr>
            </w:pPr>
            <w:r>
              <w:rPr>
                <w:rFonts w:cs="Arial"/>
                <w:sz w:val="20"/>
                <w:szCs w:val="20"/>
              </w:rPr>
              <w:t>Anrede, Titel</w:t>
            </w:r>
          </w:p>
        </w:tc>
        <w:tc>
          <w:tcPr>
            <w:tcW w:w="3118" w:type="dxa"/>
            <w:tcBorders>
              <w:bottom w:val="nil"/>
            </w:tcBorders>
          </w:tcPr>
          <w:p w14:paraId="6B16B6B4" w14:textId="77777777" w:rsidR="00C84A16" w:rsidRDefault="00C84A16" w:rsidP="00D961B3">
            <w:pPr>
              <w:jc w:val="left"/>
              <w:rPr>
                <w:rFonts w:cs="Arial"/>
                <w:sz w:val="20"/>
                <w:szCs w:val="20"/>
              </w:rPr>
            </w:pPr>
            <w:r>
              <w:rPr>
                <w:rFonts w:cs="Arial"/>
                <w:sz w:val="20"/>
                <w:szCs w:val="20"/>
              </w:rPr>
              <w:t>Vorname</w:t>
            </w:r>
          </w:p>
        </w:tc>
        <w:tc>
          <w:tcPr>
            <w:tcW w:w="4531" w:type="dxa"/>
            <w:tcBorders>
              <w:bottom w:val="nil"/>
            </w:tcBorders>
            <w:vAlign w:val="center"/>
          </w:tcPr>
          <w:p w14:paraId="616C1040" w14:textId="77777777" w:rsidR="00C84A16" w:rsidRPr="006F56CD" w:rsidRDefault="00C84A16" w:rsidP="00D961B3">
            <w:pPr>
              <w:jc w:val="left"/>
              <w:rPr>
                <w:rFonts w:cs="Arial"/>
                <w:sz w:val="20"/>
                <w:szCs w:val="20"/>
              </w:rPr>
            </w:pPr>
            <w:r>
              <w:rPr>
                <w:rFonts w:cs="Arial"/>
                <w:sz w:val="20"/>
                <w:szCs w:val="20"/>
              </w:rPr>
              <w:t>Name</w:t>
            </w:r>
          </w:p>
        </w:tc>
      </w:tr>
      <w:tr w:rsidR="00C84A16" w:rsidRPr="006F56CD" w14:paraId="608F8735" w14:textId="77777777" w:rsidTr="004E6A4E">
        <w:trPr>
          <w:cantSplit/>
          <w:trHeight w:val="567"/>
        </w:trPr>
        <w:tc>
          <w:tcPr>
            <w:tcW w:w="1413" w:type="dxa"/>
            <w:tcBorders>
              <w:top w:val="nil"/>
            </w:tcBorders>
            <w:vAlign w:val="center"/>
          </w:tcPr>
          <w:p w14:paraId="7C94A1CD"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3118" w:type="dxa"/>
            <w:tcBorders>
              <w:top w:val="nil"/>
            </w:tcBorders>
            <w:vAlign w:val="center"/>
          </w:tcPr>
          <w:p w14:paraId="6D102796"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CB97E9"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432B768" w14:textId="77777777" w:rsidTr="004E6A4E">
        <w:trPr>
          <w:cantSplit/>
        </w:trPr>
        <w:tc>
          <w:tcPr>
            <w:tcW w:w="4531" w:type="dxa"/>
            <w:gridSpan w:val="2"/>
            <w:tcBorders>
              <w:bottom w:val="nil"/>
            </w:tcBorders>
            <w:vAlign w:val="center"/>
          </w:tcPr>
          <w:p w14:paraId="7D42D39E" w14:textId="77777777" w:rsidR="00C84A16" w:rsidRDefault="00C84A16" w:rsidP="00D961B3">
            <w:pPr>
              <w:jc w:val="left"/>
              <w:rPr>
                <w:rFonts w:cs="Arial"/>
                <w:sz w:val="20"/>
                <w:szCs w:val="20"/>
              </w:rPr>
            </w:pPr>
            <w:r>
              <w:rPr>
                <w:rFonts w:cs="Arial"/>
                <w:sz w:val="20"/>
                <w:szCs w:val="20"/>
              </w:rPr>
              <w:t>Telefon</w:t>
            </w:r>
          </w:p>
        </w:tc>
        <w:tc>
          <w:tcPr>
            <w:tcW w:w="4531" w:type="dxa"/>
            <w:tcBorders>
              <w:bottom w:val="nil"/>
            </w:tcBorders>
            <w:vAlign w:val="center"/>
          </w:tcPr>
          <w:p w14:paraId="07BD4CAA" w14:textId="77777777" w:rsidR="00C84A16" w:rsidRPr="006F56CD" w:rsidRDefault="00C84A16" w:rsidP="00D961B3">
            <w:pPr>
              <w:jc w:val="left"/>
              <w:rPr>
                <w:rFonts w:cs="Arial"/>
                <w:sz w:val="20"/>
                <w:szCs w:val="20"/>
              </w:rPr>
            </w:pPr>
            <w:r>
              <w:rPr>
                <w:rFonts w:cs="Arial"/>
                <w:sz w:val="20"/>
                <w:szCs w:val="20"/>
              </w:rPr>
              <w:t>Fax</w:t>
            </w:r>
          </w:p>
        </w:tc>
      </w:tr>
      <w:tr w:rsidR="00C84A16" w:rsidRPr="006F56CD" w14:paraId="33E37984" w14:textId="77777777" w:rsidTr="004E6A4E">
        <w:trPr>
          <w:cantSplit/>
          <w:trHeight w:val="567"/>
        </w:trPr>
        <w:tc>
          <w:tcPr>
            <w:tcW w:w="4531" w:type="dxa"/>
            <w:gridSpan w:val="2"/>
            <w:tcBorders>
              <w:top w:val="nil"/>
            </w:tcBorders>
            <w:vAlign w:val="center"/>
          </w:tcPr>
          <w:p w14:paraId="28B2B340"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A936701"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3FDE1DD2" w14:textId="77777777" w:rsidTr="00D74767">
        <w:trPr>
          <w:cantSplit/>
        </w:trPr>
        <w:tc>
          <w:tcPr>
            <w:tcW w:w="9062" w:type="dxa"/>
            <w:gridSpan w:val="3"/>
            <w:tcBorders>
              <w:bottom w:val="nil"/>
            </w:tcBorders>
          </w:tcPr>
          <w:p w14:paraId="38B982DD" w14:textId="77777777" w:rsidR="00C84A16" w:rsidRPr="006F56CD" w:rsidRDefault="00C84A16" w:rsidP="00D961B3">
            <w:pPr>
              <w:jc w:val="left"/>
              <w:rPr>
                <w:rFonts w:cs="Arial"/>
                <w:sz w:val="20"/>
                <w:szCs w:val="20"/>
              </w:rPr>
            </w:pPr>
            <w:r>
              <w:rPr>
                <w:rFonts w:cs="Arial"/>
                <w:sz w:val="20"/>
                <w:szCs w:val="20"/>
              </w:rPr>
              <w:t>E-Mail</w:t>
            </w:r>
          </w:p>
        </w:tc>
      </w:tr>
      <w:tr w:rsidR="00C84A16" w:rsidRPr="006F56CD" w14:paraId="4FA16FA1" w14:textId="77777777" w:rsidTr="00CC5E96">
        <w:trPr>
          <w:cantSplit/>
          <w:trHeight w:val="567"/>
        </w:trPr>
        <w:tc>
          <w:tcPr>
            <w:tcW w:w="9062" w:type="dxa"/>
            <w:gridSpan w:val="3"/>
            <w:tcBorders>
              <w:top w:val="nil"/>
            </w:tcBorders>
            <w:vAlign w:val="center"/>
          </w:tcPr>
          <w:p w14:paraId="472ACA58" w14:textId="77777777" w:rsidR="00C84A16" w:rsidRPr="00F8783F" w:rsidRDefault="00CC5E96" w:rsidP="00CC5E9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F444F46" w14:textId="77777777" w:rsidR="007B4391" w:rsidRDefault="007B4391" w:rsidP="00AD2DF6">
      <w:pPr>
        <w:rPr>
          <w:rFonts w:cs="Arial"/>
          <w:szCs w:val="22"/>
        </w:rPr>
      </w:pPr>
    </w:p>
    <w:p w14:paraId="7AA21DD2" w14:textId="77777777" w:rsidR="00AD2DF6"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1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6F56CD" w:rsidRPr="006F56CD" w14:paraId="30E88397" w14:textId="77777777" w:rsidTr="007B4391">
        <w:trPr>
          <w:cantSplit/>
        </w:trPr>
        <w:tc>
          <w:tcPr>
            <w:tcW w:w="9062" w:type="dxa"/>
            <w:gridSpan w:val="2"/>
            <w:tcBorders>
              <w:bottom w:val="nil"/>
            </w:tcBorders>
            <w:vAlign w:val="center"/>
          </w:tcPr>
          <w:p w14:paraId="385F08FC" w14:textId="77777777" w:rsidR="006F56CD" w:rsidRPr="006F56CD" w:rsidRDefault="006F56CD" w:rsidP="00F8783F">
            <w:pPr>
              <w:jc w:val="left"/>
              <w:rPr>
                <w:rFonts w:cs="Arial"/>
                <w:sz w:val="20"/>
                <w:szCs w:val="20"/>
              </w:rPr>
            </w:pPr>
            <w:bookmarkStart w:id="1" w:name="_Hlk34314657"/>
            <w:r w:rsidRPr="006F56CD">
              <w:rPr>
                <w:rFonts w:cs="Arial"/>
                <w:sz w:val="20"/>
                <w:szCs w:val="20"/>
              </w:rPr>
              <w:t>Vollständiger Unternehmensname</w:t>
            </w:r>
          </w:p>
        </w:tc>
      </w:tr>
      <w:tr w:rsidR="006F56CD" w:rsidRPr="006F56CD" w14:paraId="0422713B" w14:textId="77777777" w:rsidTr="007B4391">
        <w:trPr>
          <w:cantSplit/>
          <w:trHeight w:val="567"/>
        </w:trPr>
        <w:tc>
          <w:tcPr>
            <w:tcW w:w="9062" w:type="dxa"/>
            <w:gridSpan w:val="2"/>
            <w:tcBorders>
              <w:top w:val="nil"/>
            </w:tcBorders>
            <w:vAlign w:val="center"/>
          </w:tcPr>
          <w:p w14:paraId="630CFBBD"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6947DFE6" w14:textId="77777777" w:rsidTr="007B4391">
        <w:trPr>
          <w:cantSplit/>
        </w:trPr>
        <w:tc>
          <w:tcPr>
            <w:tcW w:w="4531" w:type="dxa"/>
            <w:tcBorders>
              <w:bottom w:val="nil"/>
            </w:tcBorders>
            <w:vAlign w:val="center"/>
          </w:tcPr>
          <w:p w14:paraId="385EA9AB" w14:textId="77777777" w:rsidR="006F56CD" w:rsidRPr="006F56CD" w:rsidRDefault="006F56CD" w:rsidP="00F8783F">
            <w:pPr>
              <w:jc w:val="left"/>
              <w:rPr>
                <w:rFonts w:cs="Arial"/>
                <w:sz w:val="20"/>
                <w:szCs w:val="20"/>
              </w:rPr>
            </w:pPr>
            <w:r w:rsidRPr="006F56CD">
              <w:rPr>
                <w:rFonts w:cs="Arial"/>
                <w:sz w:val="20"/>
                <w:szCs w:val="20"/>
              </w:rPr>
              <w:t>Straße</w:t>
            </w:r>
          </w:p>
        </w:tc>
        <w:tc>
          <w:tcPr>
            <w:tcW w:w="4531" w:type="dxa"/>
            <w:tcBorders>
              <w:bottom w:val="nil"/>
            </w:tcBorders>
            <w:vAlign w:val="center"/>
          </w:tcPr>
          <w:p w14:paraId="229FD8AB" w14:textId="77777777" w:rsidR="006F56CD" w:rsidRPr="006F56CD" w:rsidRDefault="006F56CD" w:rsidP="00F8783F">
            <w:pPr>
              <w:jc w:val="left"/>
              <w:rPr>
                <w:rFonts w:cs="Arial"/>
                <w:sz w:val="20"/>
                <w:szCs w:val="20"/>
              </w:rPr>
            </w:pPr>
            <w:r w:rsidRPr="006F56CD">
              <w:rPr>
                <w:rFonts w:cs="Arial"/>
                <w:sz w:val="20"/>
                <w:szCs w:val="20"/>
              </w:rPr>
              <w:t>Hausnummer</w:t>
            </w:r>
          </w:p>
        </w:tc>
      </w:tr>
      <w:tr w:rsidR="006F56CD" w:rsidRPr="006F56CD" w14:paraId="7487A489" w14:textId="77777777" w:rsidTr="007B4391">
        <w:trPr>
          <w:cantSplit/>
          <w:trHeight w:val="567"/>
        </w:trPr>
        <w:tc>
          <w:tcPr>
            <w:tcW w:w="4531" w:type="dxa"/>
            <w:tcBorders>
              <w:top w:val="nil"/>
            </w:tcBorders>
            <w:vAlign w:val="center"/>
          </w:tcPr>
          <w:p w14:paraId="05657B36"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1347560"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46BC63C9" w14:textId="77777777" w:rsidTr="007B4391">
        <w:trPr>
          <w:cantSplit/>
        </w:trPr>
        <w:tc>
          <w:tcPr>
            <w:tcW w:w="4531" w:type="dxa"/>
            <w:tcBorders>
              <w:bottom w:val="nil"/>
            </w:tcBorders>
            <w:vAlign w:val="center"/>
          </w:tcPr>
          <w:p w14:paraId="12C0129C" w14:textId="77777777" w:rsidR="006F56CD" w:rsidRPr="006F56CD" w:rsidRDefault="006F56CD" w:rsidP="00F8783F">
            <w:pPr>
              <w:jc w:val="left"/>
              <w:rPr>
                <w:rFonts w:cs="Arial"/>
                <w:sz w:val="20"/>
                <w:szCs w:val="20"/>
              </w:rPr>
            </w:pPr>
            <w:r w:rsidRPr="006F56CD">
              <w:rPr>
                <w:rFonts w:cs="Arial"/>
                <w:sz w:val="20"/>
                <w:szCs w:val="20"/>
              </w:rPr>
              <w:t>PLZ</w:t>
            </w:r>
          </w:p>
        </w:tc>
        <w:tc>
          <w:tcPr>
            <w:tcW w:w="4531" w:type="dxa"/>
            <w:tcBorders>
              <w:bottom w:val="nil"/>
            </w:tcBorders>
            <w:vAlign w:val="center"/>
          </w:tcPr>
          <w:p w14:paraId="6D96A171" w14:textId="77777777" w:rsidR="006F56CD" w:rsidRPr="006F56CD" w:rsidRDefault="006F56CD" w:rsidP="00F8783F">
            <w:pPr>
              <w:jc w:val="left"/>
              <w:rPr>
                <w:rFonts w:cs="Arial"/>
                <w:sz w:val="20"/>
                <w:szCs w:val="20"/>
              </w:rPr>
            </w:pPr>
            <w:r w:rsidRPr="006F56CD">
              <w:rPr>
                <w:rFonts w:cs="Arial"/>
                <w:sz w:val="20"/>
                <w:szCs w:val="20"/>
              </w:rPr>
              <w:t>Ort</w:t>
            </w:r>
          </w:p>
        </w:tc>
      </w:tr>
      <w:tr w:rsidR="006F56CD" w:rsidRPr="006F56CD" w14:paraId="19DE8DBE" w14:textId="77777777" w:rsidTr="007B4391">
        <w:trPr>
          <w:cantSplit/>
          <w:trHeight w:val="567"/>
        </w:trPr>
        <w:tc>
          <w:tcPr>
            <w:tcW w:w="4531" w:type="dxa"/>
            <w:tcBorders>
              <w:top w:val="nil"/>
            </w:tcBorders>
            <w:vAlign w:val="center"/>
          </w:tcPr>
          <w:p w14:paraId="444CFA0D" w14:textId="77777777" w:rsidR="006F56CD" w:rsidRPr="00F8783F" w:rsidRDefault="00CC5E96" w:rsidP="00F8783F">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8218B01"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72971EF3" w14:textId="77777777" w:rsidTr="007B4391">
        <w:trPr>
          <w:cantSplit/>
        </w:trPr>
        <w:tc>
          <w:tcPr>
            <w:tcW w:w="4531" w:type="dxa"/>
            <w:tcBorders>
              <w:bottom w:val="nil"/>
            </w:tcBorders>
            <w:vAlign w:val="center"/>
          </w:tcPr>
          <w:p w14:paraId="09F0667A" w14:textId="77777777" w:rsidR="006F56CD" w:rsidRPr="006F56CD" w:rsidRDefault="006F56CD" w:rsidP="00F8783F">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6980F7D" w14:textId="77777777" w:rsidR="006F56CD" w:rsidRPr="006F56CD" w:rsidRDefault="006F56CD" w:rsidP="00F8783F">
            <w:pPr>
              <w:jc w:val="left"/>
              <w:rPr>
                <w:rFonts w:cs="Arial"/>
                <w:sz w:val="20"/>
                <w:szCs w:val="20"/>
              </w:rPr>
            </w:pPr>
            <w:r w:rsidRPr="006F56CD">
              <w:rPr>
                <w:rFonts w:cs="Arial"/>
                <w:sz w:val="20"/>
                <w:szCs w:val="20"/>
              </w:rPr>
              <w:t>Ort, Datum</w:t>
            </w:r>
          </w:p>
        </w:tc>
      </w:tr>
      <w:tr w:rsidR="00F8783F" w:rsidRPr="006F56CD" w14:paraId="45A83229" w14:textId="77777777" w:rsidTr="007B4391">
        <w:trPr>
          <w:cantSplit/>
          <w:trHeight w:val="567"/>
        </w:trPr>
        <w:tc>
          <w:tcPr>
            <w:tcW w:w="4531" w:type="dxa"/>
            <w:vMerge w:val="restart"/>
            <w:tcBorders>
              <w:top w:val="nil"/>
            </w:tcBorders>
            <w:vAlign w:val="center"/>
          </w:tcPr>
          <w:p w14:paraId="2A8B49BD"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3C989C12"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F8783F" w:rsidRPr="006F56CD" w14:paraId="10B71CAB" w14:textId="77777777" w:rsidTr="007B4391">
        <w:trPr>
          <w:cantSplit/>
        </w:trPr>
        <w:tc>
          <w:tcPr>
            <w:tcW w:w="4531" w:type="dxa"/>
            <w:vMerge/>
            <w:vAlign w:val="center"/>
          </w:tcPr>
          <w:p w14:paraId="60991DA4" w14:textId="77777777" w:rsidR="00F8783F" w:rsidRPr="006F56CD" w:rsidRDefault="00F8783F" w:rsidP="00F8783F">
            <w:pPr>
              <w:jc w:val="left"/>
              <w:rPr>
                <w:rFonts w:cs="Arial"/>
                <w:sz w:val="20"/>
                <w:szCs w:val="20"/>
              </w:rPr>
            </w:pPr>
          </w:p>
        </w:tc>
        <w:tc>
          <w:tcPr>
            <w:tcW w:w="4531" w:type="dxa"/>
            <w:tcBorders>
              <w:bottom w:val="nil"/>
            </w:tcBorders>
            <w:vAlign w:val="center"/>
          </w:tcPr>
          <w:p w14:paraId="6D13191B" w14:textId="77777777" w:rsidR="00F8783F" w:rsidRPr="006F56CD" w:rsidRDefault="00F8783F" w:rsidP="00F8783F">
            <w:pPr>
              <w:jc w:val="left"/>
              <w:rPr>
                <w:rFonts w:cs="Arial"/>
                <w:sz w:val="20"/>
                <w:szCs w:val="20"/>
              </w:rPr>
            </w:pPr>
            <w:r w:rsidRPr="006F56CD">
              <w:rPr>
                <w:rFonts w:cs="Arial"/>
                <w:sz w:val="20"/>
                <w:szCs w:val="20"/>
              </w:rPr>
              <w:t>Rechtsverbindliche Unterschrift</w:t>
            </w:r>
          </w:p>
        </w:tc>
      </w:tr>
      <w:tr w:rsidR="00F8783F" w:rsidRPr="006F56CD" w14:paraId="440076CA" w14:textId="77777777" w:rsidTr="007B4391">
        <w:trPr>
          <w:cantSplit/>
          <w:trHeight w:val="567"/>
        </w:trPr>
        <w:tc>
          <w:tcPr>
            <w:tcW w:w="4531" w:type="dxa"/>
            <w:vMerge/>
            <w:vAlign w:val="center"/>
          </w:tcPr>
          <w:p w14:paraId="5BD38956" w14:textId="77777777" w:rsidR="00F8783F" w:rsidRPr="006F56CD" w:rsidRDefault="00F8783F" w:rsidP="00F8783F">
            <w:pPr>
              <w:jc w:val="left"/>
              <w:rPr>
                <w:rFonts w:cs="Arial"/>
                <w:sz w:val="20"/>
                <w:szCs w:val="20"/>
              </w:rPr>
            </w:pPr>
          </w:p>
        </w:tc>
        <w:tc>
          <w:tcPr>
            <w:tcW w:w="4531" w:type="dxa"/>
            <w:tcBorders>
              <w:top w:val="nil"/>
            </w:tcBorders>
            <w:vAlign w:val="center"/>
          </w:tcPr>
          <w:p w14:paraId="5D489171" w14:textId="77777777" w:rsidR="00F8783F"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bookmarkEnd w:id="1"/>
    </w:tbl>
    <w:p w14:paraId="60D9FBF2" w14:textId="77777777" w:rsidR="00AD2DF6" w:rsidRDefault="00AD2DF6" w:rsidP="00AD2DF6">
      <w:pPr>
        <w:rPr>
          <w:rFonts w:cs="Arial"/>
          <w:szCs w:val="22"/>
        </w:rPr>
      </w:pPr>
    </w:p>
    <w:p w14:paraId="25A36794" w14:textId="77777777" w:rsidR="00C84A16" w:rsidRDefault="00C84A16" w:rsidP="00AD2DF6">
      <w:pPr>
        <w:rPr>
          <w:rFonts w:cs="Arial"/>
          <w:szCs w:val="22"/>
        </w:rPr>
      </w:pPr>
    </w:p>
    <w:p w14:paraId="08C96B7D" w14:textId="77777777" w:rsidR="00C84A16" w:rsidRDefault="00C84A16">
      <w:pPr>
        <w:spacing w:after="200" w:line="276" w:lineRule="auto"/>
        <w:jc w:val="left"/>
        <w:rPr>
          <w:rFonts w:cs="Arial"/>
          <w:szCs w:val="22"/>
        </w:rPr>
      </w:pPr>
      <w:r>
        <w:rPr>
          <w:rFonts w:cs="Arial"/>
          <w:szCs w:val="22"/>
        </w:rPr>
        <w:br w:type="page"/>
      </w:r>
    </w:p>
    <w:p w14:paraId="322D6244" w14:textId="77777777" w:rsidR="007B4391" w:rsidRPr="000B1171" w:rsidRDefault="007B4391" w:rsidP="007B4391">
      <w:pPr>
        <w:spacing w:line="360" w:lineRule="auto"/>
        <w:rPr>
          <w:rFonts w:cs="Arial"/>
          <w:b/>
          <w:color w:val="000000" w:themeColor="text1"/>
          <w:szCs w:val="22"/>
        </w:rPr>
      </w:pPr>
      <w:r w:rsidRPr="000B1171">
        <w:rPr>
          <w:rFonts w:cs="Arial"/>
          <w:b/>
          <w:color w:val="000000" w:themeColor="text1"/>
          <w:szCs w:val="22"/>
        </w:rPr>
        <w:lastRenderedPageBreak/>
        <w:t xml:space="preserve">Teilnehmer 2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6414CD5D" w14:textId="77777777" w:rsidTr="00D961B3">
        <w:trPr>
          <w:cantSplit/>
        </w:trPr>
        <w:tc>
          <w:tcPr>
            <w:tcW w:w="9062" w:type="dxa"/>
            <w:gridSpan w:val="2"/>
            <w:tcBorders>
              <w:bottom w:val="nil"/>
            </w:tcBorders>
            <w:vAlign w:val="center"/>
          </w:tcPr>
          <w:p w14:paraId="121FABF7"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526C0E63" w14:textId="77777777" w:rsidTr="00D961B3">
        <w:trPr>
          <w:cantSplit/>
          <w:trHeight w:val="567"/>
        </w:trPr>
        <w:tc>
          <w:tcPr>
            <w:tcW w:w="9062" w:type="dxa"/>
            <w:gridSpan w:val="2"/>
            <w:tcBorders>
              <w:top w:val="nil"/>
            </w:tcBorders>
            <w:vAlign w:val="center"/>
          </w:tcPr>
          <w:p w14:paraId="0D175031" w14:textId="3794270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7FD8591C" w14:textId="77777777" w:rsidTr="00D961B3">
        <w:trPr>
          <w:cantSplit/>
        </w:trPr>
        <w:tc>
          <w:tcPr>
            <w:tcW w:w="4531" w:type="dxa"/>
            <w:tcBorders>
              <w:bottom w:val="nil"/>
            </w:tcBorders>
            <w:vAlign w:val="center"/>
          </w:tcPr>
          <w:p w14:paraId="1670DAB6"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2833D6E"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1FEFBFE9" w14:textId="77777777" w:rsidTr="00D961B3">
        <w:trPr>
          <w:cantSplit/>
          <w:trHeight w:val="567"/>
        </w:trPr>
        <w:tc>
          <w:tcPr>
            <w:tcW w:w="4531" w:type="dxa"/>
            <w:tcBorders>
              <w:top w:val="nil"/>
            </w:tcBorders>
            <w:vAlign w:val="center"/>
          </w:tcPr>
          <w:p w14:paraId="29DF7133" w14:textId="49AAD28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C067CD4" w14:textId="395C20DF"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89BB2DA" w14:textId="77777777" w:rsidTr="00D961B3">
        <w:trPr>
          <w:cantSplit/>
        </w:trPr>
        <w:tc>
          <w:tcPr>
            <w:tcW w:w="4531" w:type="dxa"/>
            <w:tcBorders>
              <w:bottom w:val="nil"/>
            </w:tcBorders>
            <w:vAlign w:val="center"/>
          </w:tcPr>
          <w:p w14:paraId="4BA220E4"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25D49D1A"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669A9308" w14:textId="77777777" w:rsidTr="00D961B3">
        <w:trPr>
          <w:cantSplit/>
          <w:trHeight w:val="567"/>
        </w:trPr>
        <w:tc>
          <w:tcPr>
            <w:tcW w:w="4531" w:type="dxa"/>
            <w:tcBorders>
              <w:top w:val="nil"/>
            </w:tcBorders>
            <w:vAlign w:val="center"/>
          </w:tcPr>
          <w:p w14:paraId="38294F2E"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3CF6676" w14:textId="1E65E6F3"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E833B33" w14:textId="77777777" w:rsidTr="00D961B3">
        <w:trPr>
          <w:cantSplit/>
        </w:trPr>
        <w:tc>
          <w:tcPr>
            <w:tcW w:w="4531" w:type="dxa"/>
            <w:tcBorders>
              <w:bottom w:val="nil"/>
            </w:tcBorders>
            <w:vAlign w:val="center"/>
          </w:tcPr>
          <w:p w14:paraId="530795C3"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5093D58"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446F086E" w14:textId="77777777" w:rsidTr="00D961B3">
        <w:trPr>
          <w:cantSplit/>
          <w:trHeight w:val="567"/>
        </w:trPr>
        <w:tc>
          <w:tcPr>
            <w:tcW w:w="4531" w:type="dxa"/>
            <w:vMerge w:val="restart"/>
            <w:tcBorders>
              <w:top w:val="nil"/>
            </w:tcBorders>
            <w:vAlign w:val="center"/>
          </w:tcPr>
          <w:p w14:paraId="7B82F262" w14:textId="4CF2B921"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9999827" w14:textId="4659CD3F"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05D6900B" w14:textId="77777777" w:rsidTr="00D961B3">
        <w:trPr>
          <w:cantSplit/>
        </w:trPr>
        <w:tc>
          <w:tcPr>
            <w:tcW w:w="4531" w:type="dxa"/>
            <w:vMerge/>
            <w:vAlign w:val="center"/>
          </w:tcPr>
          <w:p w14:paraId="72A32BE4" w14:textId="77777777" w:rsidR="007B4391" w:rsidRPr="006F56CD" w:rsidRDefault="007B4391" w:rsidP="00D961B3">
            <w:pPr>
              <w:jc w:val="left"/>
              <w:rPr>
                <w:rFonts w:cs="Arial"/>
                <w:sz w:val="20"/>
                <w:szCs w:val="20"/>
              </w:rPr>
            </w:pPr>
          </w:p>
        </w:tc>
        <w:tc>
          <w:tcPr>
            <w:tcW w:w="4531" w:type="dxa"/>
            <w:tcBorders>
              <w:bottom w:val="nil"/>
            </w:tcBorders>
            <w:vAlign w:val="center"/>
          </w:tcPr>
          <w:p w14:paraId="78D7B20D"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484EFB3E" w14:textId="77777777" w:rsidTr="00D961B3">
        <w:trPr>
          <w:cantSplit/>
          <w:trHeight w:val="567"/>
        </w:trPr>
        <w:tc>
          <w:tcPr>
            <w:tcW w:w="4531" w:type="dxa"/>
            <w:vMerge/>
            <w:vAlign w:val="center"/>
          </w:tcPr>
          <w:p w14:paraId="13609817" w14:textId="77777777" w:rsidR="007B4391" w:rsidRPr="006F56CD" w:rsidRDefault="007B4391" w:rsidP="00D961B3">
            <w:pPr>
              <w:jc w:val="left"/>
              <w:rPr>
                <w:rFonts w:cs="Arial"/>
                <w:sz w:val="20"/>
                <w:szCs w:val="20"/>
              </w:rPr>
            </w:pPr>
          </w:p>
        </w:tc>
        <w:tc>
          <w:tcPr>
            <w:tcW w:w="4531" w:type="dxa"/>
            <w:tcBorders>
              <w:top w:val="nil"/>
            </w:tcBorders>
            <w:vAlign w:val="center"/>
          </w:tcPr>
          <w:p w14:paraId="7BB776A1" w14:textId="7E23C2F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19096400" w14:textId="77777777" w:rsidR="00AD2DF6" w:rsidRDefault="00AD2DF6" w:rsidP="00AD2DF6">
      <w:pPr>
        <w:rPr>
          <w:rFonts w:cs="Arial"/>
          <w:color w:val="000000" w:themeColor="text1"/>
          <w:szCs w:val="22"/>
        </w:rPr>
      </w:pPr>
    </w:p>
    <w:p w14:paraId="184E0BC0" w14:textId="77777777" w:rsidR="007B4391"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3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0A51116F" w14:textId="77777777" w:rsidTr="00D961B3">
        <w:trPr>
          <w:cantSplit/>
        </w:trPr>
        <w:tc>
          <w:tcPr>
            <w:tcW w:w="9062" w:type="dxa"/>
            <w:gridSpan w:val="2"/>
            <w:tcBorders>
              <w:bottom w:val="nil"/>
            </w:tcBorders>
            <w:vAlign w:val="center"/>
          </w:tcPr>
          <w:p w14:paraId="05257DA0"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731A7354" w14:textId="77777777" w:rsidTr="00D961B3">
        <w:trPr>
          <w:cantSplit/>
          <w:trHeight w:val="567"/>
        </w:trPr>
        <w:tc>
          <w:tcPr>
            <w:tcW w:w="9062" w:type="dxa"/>
            <w:gridSpan w:val="2"/>
            <w:tcBorders>
              <w:top w:val="nil"/>
            </w:tcBorders>
            <w:vAlign w:val="center"/>
          </w:tcPr>
          <w:p w14:paraId="63168C8A" w14:textId="3CFBC98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A25D0E6" w14:textId="77777777" w:rsidTr="00D961B3">
        <w:trPr>
          <w:cantSplit/>
        </w:trPr>
        <w:tc>
          <w:tcPr>
            <w:tcW w:w="4531" w:type="dxa"/>
            <w:tcBorders>
              <w:bottom w:val="nil"/>
            </w:tcBorders>
            <w:vAlign w:val="center"/>
          </w:tcPr>
          <w:p w14:paraId="58C75E9E"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7385AC09"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29C9A661" w14:textId="77777777" w:rsidTr="00D961B3">
        <w:trPr>
          <w:cantSplit/>
          <w:trHeight w:val="567"/>
        </w:trPr>
        <w:tc>
          <w:tcPr>
            <w:tcW w:w="4531" w:type="dxa"/>
            <w:tcBorders>
              <w:top w:val="nil"/>
            </w:tcBorders>
            <w:vAlign w:val="center"/>
          </w:tcPr>
          <w:p w14:paraId="47CBFCAB" w14:textId="226F6902"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7A90249" w14:textId="271C3C35"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45F55758" w14:textId="77777777" w:rsidTr="00D961B3">
        <w:trPr>
          <w:cantSplit/>
        </w:trPr>
        <w:tc>
          <w:tcPr>
            <w:tcW w:w="4531" w:type="dxa"/>
            <w:tcBorders>
              <w:bottom w:val="nil"/>
            </w:tcBorders>
            <w:vAlign w:val="center"/>
          </w:tcPr>
          <w:p w14:paraId="38009475"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94C0F58"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1F0ABE56" w14:textId="77777777" w:rsidTr="00D961B3">
        <w:trPr>
          <w:cantSplit/>
          <w:trHeight w:val="567"/>
        </w:trPr>
        <w:tc>
          <w:tcPr>
            <w:tcW w:w="4531" w:type="dxa"/>
            <w:tcBorders>
              <w:top w:val="nil"/>
            </w:tcBorders>
            <w:vAlign w:val="center"/>
          </w:tcPr>
          <w:p w14:paraId="7024A388"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8A28D12" w14:textId="013E85DD"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0846B82" w14:textId="77777777" w:rsidTr="00D961B3">
        <w:trPr>
          <w:cantSplit/>
        </w:trPr>
        <w:tc>
          <w:tcPr>
            <w:tcW w:w="4531" w:type="dxa"/>
            <w:tcBorders>
              <w:bottom w:val="nil"/>
            </w:tcBorders>
            <w:vAlign w:val="center"/>
          </w:tcPr>
          <w:p w14:paraId="7A34B810"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53864150"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1D51E068" w14:textId="77777777" w:rsidTr="00D961B3">
        <w:trPr>
          <w:cantSplit/>
          <w:trHeight w:val="567"/>
        </w:trPr>
        <w:tc>
          <w:tcPr>
            <w:tcW w:w="4531" w:type="dxa"/>
            <w:vMerge w:val="restart"/>
            <w:tcBorders>
              <w:top w:val="nil"/>
            </w:tcBorders>
            <w:vAlign w:val="center"/>
          </w:tcPr>
          <w:p w14:paraId="531D4513" w14:textId="1DB8932C"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4EFC47E" w14:textId="56A22322"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8DCF882" w14:textId="77777777" w:rsidTr="00D961B3">
        <w:trPr>
          <w:cantSplit/>
        </w:trPr>
        <w:tc>
          <w:tcPr>
            <w:tcW w:w="4531" w:type="dxa"/>
            <w:vMerge/>
            <w:vAlign w:val="center"/>
          </w:tcPr>
          <w:p w14:paraId="691AA5F5" w14:textId="77777777" w:rsidR="007B4391" w:rsidRPr="006F56CD" w:rsidRDefault="007B4391" w:rsidP="00D961B3">
            <w:pPr>
              <w:jc w:val="left"/>
              <w:rPr>
                <w:rFonts w:cs="Arial"/>
                <w:sz w:val="20"/>
                <w:szCs w:val="20"/>
              </w:rPr>
            </w:pPr>
          </w:p>
        </w:tc>
        <w:tc>
          <w:tcPr>
            <w:tcW w:w="4531" w:type="dxa"/>
            <w:tcBorders>
              <w:bottom w:val="nil"/>
            </w:tcBorders>
            <w:vAlign w:val="center"/>
          </w:tcPr>
          <w:p w14:paraId="3E5DA057"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1A9F9F3A" w14:textId="77777777" w:rsidTr="00D961B3">
        <w:trPr>
          <w:cantSplit/>
          <w:trHeight w:val="567"/>
        </w:trPr>
        <w:tc>
          <w:tcPr>
            <w:tcW w:w="4531" w:type="dxa"/>
            <w:vMerge/>
            <w:vAlign w:val="center"/>
          </w:tcPr>
          <w:p w14:paraId="403650F8" w14:textId="77777777" w:rsidR="007B4391" w:rsidRPr="006F56CD" w:rsidRDefault="007B4391" w:rsidP="00D961B3">
            <w:pPr>
              <w:jc w:val="left"/>
              <w:rPr>
                <w:rFonts w:cs="Arial"/>
                <w:sz w:val="20"/>
                <w:szCs w:val="20"/>
              </w:rPr>
            </w:pPr>
          </w:p>
        </w:tc>
        <w:tc>
          <w:tcPr>
            <w:tcW w:w="4531" w:type="dxa"/>
            <w:tcBorders>
              <w:top w:val="nil"/>
            </w:tcBorders>
            <w:vAlign w:val="center"/>
          </w:tcPr>
          <w:p w14:paraId="7ECD0757" w14:textId="252AC3DE"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8AC290B" w14:textId="77777777" w:rsidR="007B4391" w:rsidRDefault="007B4391" w:rsidP="00AD2DF6">
      <w:pPr>
        <w:rPr>
          <w:rFonts w:cs="Arial"/>
          <w:color w:val="000000" w:themeColor="text1"/>
          <w:szCs w:val="22"/>
        </w:rPr>
      </w:pPr>
    </w:p>
    <w:p w14:paraId="7FAF74F1" w14:textId="77777777" w:rsidR="00A9332B" w:rsidRPr="007B4391" w:rsidRDefault="00A9332B" w:rsidP="00A9332B">
      <w:pPr>
        <w:spacing w:line="360" w:lineRule="auto"/>
        <w:rPr>
          <w:rFonts w:cs="Arial"/>
          <w:b/>
          <w:color w:val="000000" w:themeColor="text1"/>
          <w:szCs w:val="22"/>
        </w:rPr>
      </w:pPr>
      <w:r w:rsidRPr="000B1171">
        <w:rPr>
          <w:rFonts w:cs="Arial"/>
          <w:b/>
          <w:color w:val="000000" w:themeColor="text1"/>
          <w:szCs w:val="22"/>
        </w:rPr>
        <w:t xml:space="preserve">Teilnehmer </w:t>
      </w:r>
      <w:r>
        <w:rPr>
          <w:rFonts w:cs="Arial"/>
          <w:b/>
          <w:color w:val="000000" w:themeColor="text1"/>
          <w:szCs w:val="22"/>
        </w:rPr>
        <w:t>4</w:t>
      </w:r>
      <w:r w:rsidRPr="000B1171">
        <w:rPr>
          <w:rFonts w:cs="Arial"/>
          <w:b/>
          <w:color w:val="000000" w:themeColor="text1"/>
          <w:szCs w:val="22"/>
        </w:rPr>
        <w:t xml:space="preserve">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A9332B" w:rsidRPr="006F56CD" w14:paraId="1ACF6535" w14:textId="77777777" w:rsidTr="00D961B3">
        <w:trPr>
          <w:cantSplit/>
        </w:trPr>
        <w:tc>
          <w:tcPr>
            <w:tcW w:w="9062" w:type="dxa"/>
            <w:gridSpan w:val="2"/>
            <w:tcBorders>
              <w:bottom w:val="nil"/>
            </w:tcBorders>
            <w:vAlign w:val="center"/>
          </w:tcPr>
          <w:p w14:paraId="09263BC3" w14:textId="77777777" w:rsidR="00A9332B" w:rsidRPr="006F56CD" w:rsidRDefault="00A9332B" w:rsidP="00D961B3">
            <w:pPr>
              <w:jc w:val="left"/>
              <w:rPr>
                <w:rFonts w:cs="Arial"/>
                <w:sz w:val="20"/>
                <w:szCs w:val="20"/>
              </w:rPr>
            </w:pPr>
            <w:r w:rsidRPr="006F56CD">
              <w:rPr>
                <w:rFonts w:cs="Arial"/>
                <w:sz w:val="20"/>
                <w:szCs w:val="20"/>
              </w:rPr>
              <w:t>Vollständiger Unternehmensname</w:t>
            </w:r>
          </w:p>
        </w:tc>
      </w:tr>
      <w:tr w:rsidR="00A9332B" w:rsidRPr="006F56CD" w14:paraId="0BCBA60B" w14:textId="77777777" w:rsidTr="00D961B3">
        <w:trPr>
          <w:cantSplit/>
          <w:trHeight w:val="567"/>
        </w:trPr>
        <w:tc>
          <w:tcPr>
            <w:tcW w:w="9062" w:type="dxa"/>
            <w:gridSpan w:val="2"/>
            <w:tcBorders>
              <w:top w:val="nil"/>
            </w:tcBorders>
            <w:vAlign w:val="center"/>
          </w:tcPr>
          <w:p w14:paraId="216A7307" w14:textId="21C8A32A"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D2B7AA4" w14:textId="77777777" w:rsidTr="00D961B3">
        <w:trPr>
          <w:cantSplit/>
        </w:trPr>
        <w:tc>
          <w:tcPr>
            <w:tcW w:w="4531" w:type="dxa"/>
            <w:tcBorders>
              <w:bottom w:val="nil"/>
            </w:tcBorders>
            <w:vAlign w:val="center"/>
          </w:tcPr>
          <w:p w14:paraId="1EADA6F3" w14:textId="77777777" w:rsidR="00A9332B" w:rsidRPr="006F56CD" w:rsidRDefault="00A9332B"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6EA7F8A" w14:textId="77777777" w:rsidR="00A9332B" w:rsidRPr="006F56CD" w:rsidRDefault="00A9332B" w:rsidP="00D961B3">
            <w:pPr>
              <w:jc w:val="left"/>
              <w:rPr>
                <w:rFonts w:cs="Arial"/>
                <w:sz w:val="20"/>
                <w:szCs w:val="20"/>
              </w:rPr>
            </w:pPr>
            <w:r w:rsidRPr="006F56CD">
              <w:rPr>
                <w:rFonts w:cs="Arial"/>
                <w:sz w:val="20"/>
                <w:szCs w:val="20"/>
              </w:rPr>
              <w:t>Hausnummer</w:t>
            </w:r>
          </w:p>
        </w:tc>
      </w:tr>
      <w:tr w:rsidR="00A9332B" w:rsidRPr="006F56CD" w14:paraId="5D91E78C" w14:textId="77777777" w:rsidTr="00D961B3">
        <w:trPr>
          <w:cantSplit/>
          <w:trHeight w:val="567"/>
        </w:trPr>
        <w:tc>
          <w:tcPr>
            <w:tcW w:w="4531" w:type="dxa"/>
            <w:tcBorders>
              <w:top w:val="nil"/>
            </w:tcBorders>
            <w:vAlign w:val="center"/>
          </w:tcPr>
          <w:p w14:paraId="380CD78B" w14:textId="292854D5"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FB5D3F9" w14:textId="0B4B294D"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7AB6BE4E" w14:textId="77777777" w:rsidTr="00D961B3">
        <w:trPr>
          <w:cantSplit/>
        </w:trPr>
        <w:tc>
          <w:tcPr>
            <w:tcW w:w="4531" w:type="dxa"/>
            <w:tcBorders>
              <w:bottom w:val="nil"/>
            </w:tcBorders>
            <w:vAlign w:val="center"/>
          </w:tcPr>
          <w:p w14:paraId="416CDBDF" w14:textId="77777777" w:rsidR="00A9332B" w:rsidRPr="006F56CD" w:rsidRDefault="00A9332B"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83BD714" w14:textId="77777777" w:rsidR="00A9332B" w:rsidRPr="006F56CD" w:rsidRDefault="00A9332B" w:rsidP="00D961B3">
            <w:pPr>
              <w:jc w:val="left"/>
              <w:rPr>
                <w:rFonts w:cs="Arial"/>
                <w:sz w:val="20"/>
                <w:szCs w:val="20"/>
              </w:rPr>
            </w:pPr>
            <w:r w:rsidRPr="006F56CD">
              <w:rPr>
                <w:rFonts w:cs="Arial"/>
                <w:sz w:val="20"/>
                <w:szCs w:val="20"/>
              </w:rPr>
              <w:t>Ort</w:t>
            </w:r>
          </w:p>
        </w:tc>
      </w:tr>
      <w:tr w:rsidR="00A9332B" w:rsidRPr="006F56CD" w14:paraId="60AD268A" w14:textId="77777777" w:rsidTr="00D961B3">
        <w:trPr>
          <w:cantSplit/>
          <w:trHeight w:val="567"/>
        </w:trPr>
        <w:tc>
          <w:tcPr>
            <w:tcW w:w="4531" w:type="dxa"/>
            <w:tcBorders>
              <w:top w:val="nil"/>
            </w:tcBorders>
            <w:vAlign w:val="center"/>
          </w:tcPr>
          <w:p w14:paraId="4FAF9E56" w14:textId="77777777" w:rsidR="00A9332B"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5A2794" w14:textId="5D7C321B"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FDADFFB" w14:textId="77777777" w:rsidTr="00D961B3">
        <w:trPr>
          <w:cantSplit/>
        </w:trPr>
        <w:tc>
          <w:tcPr>
            <w:tcW w:w="4531" w:type="dxa"/>
            <w:tcBorders>
              <w:bottom w:val="nil"/>
            </w:tcBorders>
            <w:vAlign w:val="center"/>
          </w:tcPr>
          <w:p w14:paraId="6DAC6ACD" w14:textId="77777777" w:rsidR="00A9332B" w:rsidRPr="006F56CD" w:rsidRDefault="00A9332B"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0A8A1F2E" w14:textId="77777777" w:rsidR="00A9332B" w:rsidRPr="006F56CD" w:rsidRDefault="00A9332B" w:rsidP="00D961B3">
            <w:pPr>
              <w:jc w:val="left"/>
              <w:rPr>
                <w:rFonts w:cs="Arial"/>
                <w:sz w:val="20"/>
                <w:szCs w:val="20"/>
              </w:rPr>
            </w:pPr>
            <w:r w:rsidRPr="006F56CD">
              <w:rPr>
                <w:rFonts w:cs="Arial"/>
                <w:sz w:val="20"/>
                <w:szCs w:val="20"/>
              </w:rPr>
              <w:t>Ort, Datum</w:t>
            </w:r>
          </w:p>
        </w:tc>
      </w:tr>
      <w:tr w:rsidR="00A9332B" w:rsidRPr="006F56CD" w14:paraId="3C5AD042" w14:textId="77777777" w:rsidTr="00D961B3">
        <w:trPr>
          <w:cantSplit/>
          <w:trHeight w:val="567"/>
        </w:trPr>
        <w:tc>
          <w:tcPr>
            <w:tcW w:w="4531" w:type="dxa"/>
            <w:vMerge w:val="restart"/>
            <w:tcBorders>
              <w:top w:val="nil"/>
            </w:tcBorders>
            <w:vAlign w:val="center"/>
          </w:tcPr>
          <w:p w14:paraId="3ACF89D5" w14:textId="1E9A3A3A"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6E78EB7" w14:textId="009B2C6D"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5CAB288F" w14:textId="77777777" w:rsidTr="00D961B3">
        <w:trPr>
          <w:cantSplit/>
        </w:trPr>
        <w:tc>
          <w:tcPr>
            <w:tcW w:w="4531" w:type="dxa"/>
            <w:vMerge/>
            <w:vAlign w:val="center"/>
          </w:tcPr>
          <w:p w14:paraId="02F43C49" w14:textId="77777777" w:rsidR="00A9332B" w:rsidRPr="006F56CD" w:rsidRDefault="00A9332B" w:rsidP="00D961B3">
            <w:pPr>
              <w:jc w:val="left"/>
              <w:rPr>
                <w:rFonts w:cs="Arial"/>
                <w:sz w:val="20"/>
                <w:szCs w:val="20"/>
              </w:rPr>
            </w:pPr>
          </w:p>
        </w:tc>
        <w:tc>
          <w:tcPr>
            <w:tcW w:w="4531" w:type="dxa"/>
            <w:tcBorders>
              <w:bottom w:val="nil"/>
            </w:tcBorders>
            <w:vAlign w:val="center"/>
          </w:tcPr>
          <w:p w14:paraId="6EB97ADB" w14:textId="77777777" w:rsidR="00A9332B" w:rsidRPr="006F56CD" w:rsidRDefault="00A9332B" w:rsidP="00D961B3">
            <w:pPr>
              <w:jc w:val="left"/>
              <w:rPr>
                <w:rFonts w:cs="Arial"/>
                <w:sz w:val="20"/>
                <w:szCs w:val="20"/>
              </w:rPr>
            </w:pPr>
            <w:r w:rsidRPr="006F56CD">
              <w:rPr>
                <w:rFonts w:cs="Arial"/>
                <w:sz w:val="20"/>
                <w:szCs w:val="20"/>
              </w:rPr>
              <w:t>Rechtsverbindliche Unterschrift</w:t>
            </w:r>
          </w:p>
        </w:tc>
      </w:tr>
      <w:tr w:rsidR="00A9332B" w:rsidRPr="006F56CD" w14:paraId="08B34FD3" w14:textId="77777777" w:rsidTr="00D961B3">
        <w:trPr>
          <w:cantSplit/>
          <w:trHeight w:val="567"/>
        </w:trPr>
        <w:tc>
          <w:tcPr>
            <w:tcW w:w="4531" w:type="dxa"/>
            <w:vMerge/>
            <w:vAlign w:val="center"/>
          </w:tcPr>
          <w:p w14:paraId="2D3FD03D" w14:textId="77777777" w:rsidR="00A9332B" w:rsidRPr="006F56CD" w:rsidRDefault="00A9332B" w:rsidP="00D961B3">
            <w:pPr>
              <w:jc w:val="left"/>
              <w:rPr>
                <w:rFonts w:cs="Arial"/>
                <w:sz w:val="20"/>
                <w:szCs w:val="20"/>
              </w:rPr>
            </w:pPr>
          </w:p>
        </w:tc>
        <w:tc>
          <w:tcPr>
            <w:tcW w:w="4531" w:type="dxa"/>
            <w:tcBorders>
              <w:top w:val="nil"/>
            </w:tcBorders>
            <w:vAlign w:val="center"/>
          </w:tcPr>
          <w:p w14:paraId="04248948" w14:textId="5C03F350"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6209FBC3" w14:textId="77777777" w:rsidR="004E6E49" w:rsidRPr="000B1171" w:rsidRDefault="004E6E49" w:rsidP="00A9332B">
      <w:pPr>
        <w:spacing w:after="200" w:line="276" w:lineRule="auto"/>
        <w:jc w:val="left"/>
        <w:rPr>
          <w:rFonts w:cs="Arial"/>
          <w:color w:val="000000" w:themeColor="text1"/>
        </w:rPr>
      </w:pPr>
    </w:p>
    <w:sectPr w:rsidR="004E6E49"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76B59" w14:textId="77777777" w:rsidR="00700237" w:rsidRDefault="00700237" w:rsidP="00633024">
      <w:r>
        <w:separator/>
      </w:r>
    </w:p>
  </w:endnote>
  <w:endnote w:type="continuationSeparator" w:id="0">
    <w:p w14:paraId="601A1BE1" w14:textId="77777777" w:rsidR="00700237" w:rsidRDefault="00700237"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9881" w14:textId="2FA95FC7" w:rsidR="00633024" w:rsidRPr="00AD2DF6" w:rsidRDefault="00AD2DF6">
    <w:pPr>
      <w:pStyle w:val="Fuzeile"/>
      <w:rPr>
        <w:sz w:val="20"/>
        <w:szCs w:val="20"/>
      </w:rPr>
    </w:pPr>
    <w:r w:rsidRPr="00AD2DF6">
      <w:rPr>
        <w:sz w:val="20"/>
        <w:szCs w:val="20"/>
      </w:rPr>
      <w:t xml:space="preserve">Stand Vordruck: </w:t>
    </w:r>
    <w:r w:rsidR="00E6058A">
      <w:rPr>
        <w:sz w:val="20"/>
        <w:szCs w:val="20"/>
      </w:rPr>
      <w:t>10</w:t>
    </w:r>
    <w:r w:rsidR="00D308CB">
      <w:rPr>
        <w:sz w:val="20"/>
        <w:szCs w:val="20"/>
      </w:rPr>
      <w:t>.</w:t>
    </w:r>
    <w:r w:rsidR="00E6058A">
      <w:rPr>
        <w:sz w:val="20"/>
        <w:szCs w:val="20"/>
      </w:rPr>
      <w:t>03</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Pr="00AD2DF6">
      <w:rPr>
        <w:noProof/>
        <w:sz w:val="20"/>
        <w:szCs w:val="20"/>
      </w:rPr>
      <w:t>6</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Pr="00AD2DF6">
      <w:rPr>
        <w:noProof/>
        <w:sz w:val="20"/>
        <w:szCs w:val="20"/>
      </w:rPr>
      <w:t>6</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CFFA" w14:textId="77777777" w:rsidR="00700237" w:rsidRDefault="00700237" w:rsidP="00633024">
      <w:r>
        <w:separator/>
      </w:r>
    </w:p>
  </w:footnote>
  <w:footnote w:type="continuationSeparator" w:id="0">
    <w:p w14:paraId="6188AA8C" w14:textId="77777777" w:rsidR="00700237" w:rsidRDefault="00700237"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94D4" w14:textId="2689D881"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r w:rsidRPr="00AD2DF6">
      <w:rPr>
        <w:bCs/>
        <w:sz w:val="20"/>
        <w:szCs w:val="20"/>
      </w:rPr>
      <w:ptab w:relativeTo="margin" w:alignment="center" w:leader="none"/>
    </w:r>
    <w:r w:rsidRPr="00AD2DF6">
      <w:rPr>
        <w:bCs/>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332FC"/>
    <w:rsid w:val="00137B4E"/>
    <w:rsid w:val="00141C23"/>
    <w:rsid w:val="001531A3"/>
    <w:rsid w:val="00154D91"/>
    <w:rsid w:val="00156909"/>
    <w:rsid w:val="00163293"/>
    <w:rsid w:val="00177E7A"/>
    <w:rsid w:val="00177EC2"/>
    <w:rsid w:val="0019038E"/>
    <w:rsid w:val="00191ABC"/>
    <w:rsid w:val="00193952"/>
    <w:rsid w:val="00193D97"/>
    <w:rsid w:val="00194531"/>
    <w:rsid w:val="001949AB"/>
    <w:rsid w:val="001A2D41"/>
    <w:rsid w:val="001A469D"/>
    <w:rsid w:val="001B0734"/>
    <w:rsid w:val="001B09D7"/>
    <w:rsid w:val="001B6AF2"/>
    <w:rsid w:val="001C2FB6"/>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40A4"/>
    <w:rsid w:val="0036738A"/>
    <w:rsid w:val="00373941"/>
    <w:rsid w:val="00375A47"/>
    <w:rsid w:val="00380A0D"/>
    <w:rsid w:val="003A2E66"/>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7012"/>
    <w:rsid w:val="00463A81"/>
    <w:rsid w:val="00463F8B"/>
    <w:rsid w:val="004657BA"/>
    <w:rsid w:val="0046751E"/>
    <w:rsid w:val="00472062"/>
    <w:rsid w:val="004721CA"/>
    <w:rsid w:val="004802BB"/>
    <w:rsid w:val="00490443"/>
    <w:rsid w:val="004A67B4"/>
    <w:rsid w:val="004B0A80"/>
    <w:rsid w:val="004B35E3"/>
    <w:rsid w:val="004C0913"/>
    <w:rsid w:val="004C374B"/>
    <w:rsid w:val="004D133C"/>
    <w:rsid w:val="004D2116"/>
    <w:rsid w:val="004E00D8"/>
    <w:rsid w:val="004E1D84"/>
    <w:rsid w:val="004E4720"/>
    <w:rsid w:val="004E6A4E"/>
    <w:rsid w:val="004E6E49"/>
    <w:rsid w:val="004F5B0F"/>
    <w:rsid w:val="004F78EC"/>
    <w:rsid w:val="004F7C6B"/>
    <w:rsid w:val="00505F08"/>
    <w:rsid w:val="00511B1D"/>
    <w:rsid w:val="00511C2F"/>
    <w:rsid w:val="005130EB"/>
    <w:rsid w:val="00516B19"/>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F086B"/>
    <w:rsid w:val="00606C96"/>
    <w:rsid w:val="006122D6"/>
    <w:rsid w:val="00614F63"/>
    <w:rsid w:val="00624444"/>
    <w:rsid w:val="00627061"/>
    <w:rsid w:val="00633024"/>
    <w:rsid w:val="00634C44"/>
    <w:rsid w:val="00642CCE"/>
    <w:rsid w:val="00650AFE"/>
    <w:rsid w:val="00667F43"/>
    <w:rsid w:val="00680C35"/>
    <w:rsid w:val="006851D4"/>
    <w:rsid w:val="006905F8"/>
    <w:rsid w:val="00696EE4"/>
    <w:rsid w:val="006B041C"/>
    <w:rsid w:val="006B28D2"/>
    <w:rsid w:val="006C30C6"/>
    <w:rsid w:val="006C4393"/>
    <w:rsid w:val="006D2609"/>
    <w:rsid w:val="006D4773"/>
    <w:rsid w:val="006E2A97"/>
    <w:rsid w:val="006F1B84"/>
    <w:rsid w:val="006F56CD"/>
    <w:rsid w:val="00700237"/>
    <w:rsid w:val="0070048A"/>
    <w:rsid w:val="00702BC7"/>
    <w:rsid w:val="007038A9"/>
    <w:rsid w:val="00713ADD"/>
    <w:rsid w:val="00721422"/>
    <w:rsid w:val="007308D5"/>
    <w:rsid w:val="0073726A"/>
    <w:rsid w:val="00740497"/>
    <w:rsid w:val="00743902"/>
    <w:rsid w:val="00744367"/>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50A70"/>
    <w:rsid w:val="00954CDE"/>
    <w:rsid w:val="00961E84"/>
    <w:rsid w:val="0096282B"/>
    <w:rsid w:val="00962AA2"/>
    <w:rsid w:val="00965CFE"/>
    <w:rsid w:val="009717C8"/>
    <w:rsid w:val="0097196A"/>
    <w:rsid w:val="00973D3A"/>
    <w:rsid w:val="00974711"/>
    <w:rsid w:val="009A5CE6"/>
    <w:rsid w:val="009C285E"/>
    <w:rsid w:val="009D1582"/>
    <w:rsid w:val="009E4042"/>
    <w:rsid w:val="00A030B1"/>
    <w:rsid w:val="00A146B5"/>
    <w:rsid w:val="00A21FE0"/>
    <w:rsid w:val="00A256E2"/>
    <w:rsid w:val="00A35C80"/>
    <w:rsid w:val="00A4052D"/>
    <w:rsid w:val="00A40AE2"/>
    <w:rsid w:val="00A43496"/>
    <w:rsid w:val="00A4542F"/>
    <w:rsid w:val="00A57F83"/>
    <w:rsid w:val="00A636B4"/>
    <w:rsid w:val="00A676F6"/>
    <w:rsid w:val="00A8492E"/>
    <w:rsid w:val="00A91677"/>
    <w:rsid w:val="00A9332B"/>
    <w:rsid w:val="00A934A3"/>
    <w:rsid w:val="00AD0C6B"/>
    <w:rsid w:val="00AD232F"/>
    <w:rsid w:val="00AD2DF6"/>
    <w:rsid w:val="00AE4A5D"/>
    <w:rsid w:val="00AE5489"/>
    <w:rsid w:val="00AF5A69"/>
    <w:rsid w:val="00B0217F"/>
    <w:rsid w:val="00B03AB7"/>
    <w:rsid w:val="00B07CB8"/>
    <w:rsid w:val="00B2029B"/>
    <w:rsid w:val="00B206A3"/>
    <w:rsid w:val="00B24797"/>
    <w:rsid w:val="00B3358F"/>
    <w:rsid w:val="00B373F0"/>
    <w:rsid w:val="00B45B87"/>
    <w:rsid w:val="00B51532"/>
    <w:rsid w:val="00B60C92"/>
    <w:rsid w:val="00B72D7A"/>
    <w:rsid w:val="00B73D7C"/>
    <w:rsid w:val="00B743AD"/>
    <w:rsid w:val="00B7777B"/>
    <w:rsid w:val="00B83216"/>
    <w:rsid w:val="00B83FBF"/>
    <w:rsid w:val="00B850CA"/>
    <w:rsid w:val="00B90639"/>
    <w:rsid w:val="00BB1120"/>
    <w:rsid w:val="00BB1F6E"/>
    <w:rsid w:val="00BB4A52"/>
    <w:rsid w:val="00BB6F92"/>
    <w:rsid w:val="00BB7A26"/>
    <w:rsid w:val="00BB7A83"/>
    <w:rsid w:val="00BC1FD9"/>
    <w:rsid w:val="00BC45C9"/>
    <w:rsid w:val="00BE3A00"/>
    <w:rsid w:val="00BF3B08"/>
    <w:rsid w:val="00C21FB4"/>
    <w:rsid w:val="00C27906"/>
    <w:rsid w:val="00C3762F"/>
    <w:rsid w:val="00C447AF"/>
    <w:rsid w:val="00C675EA"/>
    <w:rsid w:val="00C67709"/>
    <w:rsid w:val="00C72F5C"/>
    <w:rsid w:val="00C73190"/>
    <w:rsid w:val="00C81E6D"/>
    <w:rsid w:val="00C84A16"/>
    <w:rsid w:val="00CA1111"/>
    <w:rsid w:val="00CA5EA4"/>
    <w:rsid w:val="00CC5E96"/>
    <w:rsid w:val="00CD2649"/>
    <w:rsid w:val="00CD3A50"/>
    <w:rsid w:val="00CF1FF1"/>
    <w:rsid w:val="00D023EF"/>
    <w:rsid w:val="00D04D25"/>
    <w:rsid w:val="00D06339"/>
    <w:rsid w:val="00D13E52"/>
    <w:rsid w:val="00D1567F"/>
    <w:rsid w:val="00D308CB"/>
    <w:rsid w:val="00D42F9E"/>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911"/>
    <w:rsid w:val="00E9283F"/>
    <w:rsid w:val="00E95CF6"/>
    <w:rsid w:val="00E97DA2"/>
    <w:rsid w:val="00ED3180"/>
    <w:rsid w:val="00EE450D"/>
    <w:rsid w:val="00EE7E94"/>
    <w:rsid w:val="00EF013B"/>
    <w:rsid w:val="00EF0EA7"/>
    <w:rsid w:val="00EF1C88"/>
    <w:rsid w:val="00EF226C"/>
    <w:rsid w:val="00F046D2"/>
    <w:rsid w:val="00F04D91"/>
    <w:rsid w:val="00F144BD"/>
    <w:rsid w:val="00F15D99"/>
    <w:rsid w:val="00F26873"/>
    <w:rsid w:val="00F320C6"/>
    <w:rsid w:val="00F32F6A"/>
    <w:rsid w:val="00F37DBA"/>
    <w:rsid w:val="00F41880"/>
    <w:rsid w:val="00F42E73"/>
    <w:rsid w:val="00F60E87"/>
    <w:rsid w:val="00F63E5D"/>
    <w:rsid w:val="00F647D7"/>
    <w:rsid w:val="00F66C2A"/>
    <w:rsid w:val="00F82A9E"/>
    <w:rsid w:val="00F8450B"/>
    <w:rsid w:val="00F856C6"/>
    <w:rsid w:val="00F8783F"/>
    <w:rsid w:val="00F921FA"/>
    <w:rsid w:val="00F978F5"/>
    <w:rsid w:val="00FA03D2"/>
    <w:rsid w:val="00FA054F"/>
    <w:rsid w:val="00FA3B6B"/>
    <w:rsid w:val="00FB0533"/>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171"/>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2087</Words>
  <Characters>13152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Meiko Gaul</cp:lastModifiedBy>
  <cp:revision>2</cp:revision>
  <cp:lastPrinted>2020-03-05T15:27:00Z</cp:lastPrinted>
  <dcterms:created xsi:type="dcterms:W3CDTF">2021-03-10T15:57:00Z</dcterms:created>
  <dcterms:modified xsi:type="dcterms:W3CDTF">2021-03-10T15:57:00Z</dcterms:modified>
</cp:coreProperties>
</file>