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13BE" w14:textId="77777777" w:rsidR="00337313" w:rsidRPr="00337313" w:rsidRDefault="00337313" w:rsidP="00337313">
      <w:pPr>
        <w:spacing w:before="120" w:after="360"/>
        <w:jc w:val="center"/>
        <w:rPr>
          <w:rFonts w:eastAsia="Times New Roman" w:cs="Times New Roman"/>
          <w:b/>
          <w:sz w:val="32"/>
          <w:szCs w:val="32"/>
          <w:lang w:eastAsia="de-DE"/>
        </w:rPr>
      </w:pPr>
      <w:r w:rsidRPr="00337313">
        <w:rPr>
          <w:rFonts w:eastAsia="Times New Roman" w:cs="Times New Roman"/>
          <w:b/>
          <w:sz w:val="32"/>
          <w:szCs w:val="32"/>
          <w:lang w:eastAsia="de-DE"/>
        </w:rPr>
        <w:t>Vorvertrag</w:t>
      </w:r>
    </w:p>
    <w:p w14:paraId="484A2781" w14:textId="77777777" w:rsidR="00337313" w:rsidRPr="00337313" w:rsidRDefault="00337313" w:rsidP="00337313">
      <w:pPr>
        <w:spacing w:before="120" w:after="360"/>
        <w:jc w:val="center"/>
        <w:rPr>
          <w:rFonts w:eastAsia="Times New Roman" w:cs="Times New Roman"/>
          <w:b/>
          <w:sz w:val="24"/>
          <w:szCs w:val="24"/>
          <w:lang w:eastAsia="de-DE"/>
        </w:rPr>
      </w:pPr>
      <w:r w:rsidRPr="00337313">
        <w:rPr>
          <w:rFonts w:eastAsia="Times New Roman" w:cs="Times New Roman"/>
          <w:b/>
          <w:sz w:val="24"/>
          <w:szCs w:val="24"/>
          <w:lang w:eastAsia="de-DE"/>
        </w:rPr>
        <w:t>im Verfahren über den Ausbau der Breitband-Infrastruktur</w:t>
      </w:r>
    </w:p>
    <w:p w14:paraId="5FDA64A4" w14:textId="77777777" w:rsidR="00337313" w:rsidRPr="00337313" w:rsidRDefault="00337313" w:rsidP="00337313">
      <w:pPr>
        <w:spacing w:before="120" w:after="120"/>
        <w:jc w:val="center"/>
        <w:rPr>
          <w:rFonts w:eastAsia="Times New Roman" w:cs="Times New Roman"/>
          <w:b/>
          <w:sz w:val="24"/>
          <w:szCs w:val="24"/>
          <w:lang w:eastAsia="de-DE"/>
        </w:rPr>
      </w:pPr>
      <w:r w:rsidRPr="00337313">
        <w:rPr>
          <w:rFonts w:eastAsia="Times New Roman" w:cs="Times New Roman"/>
          <w:b/>
          <w:sz w:val="24"/>
          <w:szCs w:val="24"/>
          <w:lang w:eastAsia="de-DE"/>
        </w:rPr>
        <w:t>in der Gemeinde …</w:t>
      </w:r>
      <w:proofErr w:type="gramStart"/>
      <w:r w:rsidRPr="00337313">
        <w:rPr>
          <w:rFonts w:eastAsia="Times New Roman" w:cs="Times New Roman"/>
          <w:b/>
          <w:sz w:val="24"/>
          <w:szCs w:val="24"/>
          <w:lang w:eastAsia="de-DE"/>
        </w:rPr>
        <w:t>…….</w:t>
      </w:r>
      <w:proofErr w:type="gramEnd"/>
      <w:r w:rsidRPr="00337313">
        <w:rPr>
          <w:rFonts w:eastAsia="Times New Roman" w:cs="Times New Roman"/>
          <w:b/>
          <w:sz w:val="24"/>
          <w:szCs w:val="24"/>
          <w:lang w:eastAsia="de-DE"/>
        </w:rPr>
        <w:t xml:space="preserve">. </w:t>
      </w:r>
    </w:p>
    <w:p w14:paraId="5853CD2E" w14:textId="77777777" w:rsidR="00337313" w:rsidRPr="00337313" w:rsidRDefault="00337313" w:rsidP="00337313">
      <w:pPr>
        <w:spacing w:before="120" w:after="360"/>
        <w:jc w:val="center"/>
        <w:rPr>
          <w:rFonts w:eastAsia="Times New Roman" w:cs="Times New Roman"/>
          <w:szCs w:val="24"/>
          <w:lang w:eastAsia="de-DE"/>
        </w:rPr>
      </w:pPr>
    </w:p>
    <w:p w14:paraId="21F3433E" w14:textId="77777777" w:rsidR="00337313" w:rsidRPr="00337313" w:rsidRDefault="00337313" w:rsidP="00337313">
      <w:pPr>
        <w:spacing w:before="120" w:after="360"/>
        <w:jc w:val="center"/>
        <w:rPr>
          <w:rFonts w:eastAsia="Times New Roman" w:cs="Times New Roman"/>
          <w:szCs w:val="24"/>
          <w:lang w:eastAsia="de-DE"/>
        </w:rPr>
      </w:pPr>
      <w:r w:rsidRPr="00337313">
        <w:rPr>
          <w:rFonts w:eastAsia="Times New Roman" w:cs="Times New Roman"/>
          <w:szCs w:val="24"/>
          <w:lang w:eastAsia="de-DE"/>
        </w:rPr>
        <w:t xml:space="preserve">Vertragsnummer: </w:t>
      </w:r>
      <w:proofErr w:type="spellStart"/>
      <w:r w:rsidRPr="00337313">
        <w:rPr>
          <w:rFonts w:eastAsia="Times New Roman" w:cs="Times New Roman"/>
          <w:szCs w:val="24"/>
          <w:lang w:eastAsia="de-DE"/>
        </w:rPr>
        <w:t>xxxxx</w:t>
      </w:r>
      <w:proofErr w:type="spellEnd"/>
    </w:p>
    <w:p w14:paraId="0C6759B9" w14:textId="77777777" w:rsidR="00337313" w:rsidRPr="00337313" w:rsidRDefault="00337313" w:rsidP="00337313">
      <w:pPr>
        <w:spacing w:before="120" w:after="120"/>
        <w:jc w:val="center"/>
        <w:rPr>
          <w:rFonts w:eastAsia="Times New Roman" w:cs="Times New Roman"/>
          <w:szCs w:val="24"/>
          <w:lang w:eastAsia="de-DE"/>
        </w:rPr>
      </w:pPr>
    </w:p>
    <w:p w14:paraId="73E9CA85" w14:textId="77777777" w:rsidR="00337313" w:rsidRPr="00337313" w:rsidRDefault="00337313" w:rsidP="00337313">
      <w:pPr>
        <w:spacing w:before="120" w:after="120"/>
        <w:jc w:val="center"/>
        <w:rPr>
          <w:rFonts w:eastAsia="Times New Roman" w:cs="Times New Roman"/>
          <w:szCs w:val="24"/>
          <w:lang w:eastAsia="de-DE"/>
        </w:rPr>
      </w:pPr>
    </w:p>
    <w:p w14:paraId="6B0B58FC" w14:textId="77777777" w:rsidR="00337313" w:rsidRPr="00337313" w:rsidRDefault="00337313" w:rsidP="00337313">
      <w:pPr>
        <w:spacing w:before="120" w:after="120"/>
        <w:jc w:val="center"/>
        <w:rPr>
          <w:rFonts w:eastAsia="Times New Roman" w:cs="Times New Roman"/>
          <w:szCs w:val="24"/>
          <w:lang w:eastAsia="de-DE"/>
        </w:rPr>
      </w:pPr>
      <w:r w:rsidRPr="00337313">
        <w:rPr>
          <w:rFonts w:eastAsia="Times New Roman" w:cs="Times New Roman"/>
          <w:szCs w:val="24"/>
          <w:lang w:eastAsia="de-DE"/>
        </w:rPr>
        <w:t xml:space="preserve">zwischen </w:t>
      </w:r>
    </w:p>
    <w:p w14:paraId="2D61A160" w14:textId="77777777" w:rsidR="00337313" w:rsidRPr="00337313" w:rsidRDefault="00337313" w:rsidP="00337313">
      <w:pPr>
        <w:spacing w:before="120" w:after="120"/>
        <w:jc w:val="center"/>
        <w:rPr>
          <w:rFonts w:eastAsia="Times New Roman" w:cs="Times New Roman"/>
          <w:szCs w:val="24"/>
          <w:lang w:eastAsia="de-DE"/>
        </w:rPr>
      </w:pPr>
    </w:p>
    <w:p w14:paraId="1578B406" w14:textId="77777777" w:rsidR="00337313" w:rsidRPr="00337313" w:rsidRDefault="00337313" w:rsidP="00337313">
      <w:pPr>
        <w:spacing w:before="120" w:after="120"/>
        <w:jc w:val="center"/>
        <w:rPr>
          <w:rFonts w:eastAsia="Times New Roman" w:cs="Times New Roman"/>
          <w:b/>
          <w:sz w:val="24"/>
          <w:szCs w:val="24"/>
          <w:lang w:eastAsia="de-DE"/>
        </w:rPr>
      </w:pPr>
      <w:r w:rsidRPr="00337313">
        <w:rPr>
          <w:rFonts w:eastAsia="Times New Roman" w:cs="Times New Roman"/>
          <w:b/>
          <w:sz w:val="24"/>
          <w:szCs w:val="24"/>
          <w:lang w:eastAsia="de-DE"/>
        </w:rPr>
        <w:t xml:space="preserve">Gemeinde </w:t>
      </w:r>
    </w:p>
    <w:p w14:paraId="529EFCFB" w14:textId="77777777" w:rsidR="00337313" w:rsidRPr="00337313" w:rsidRDefault="00337313" w:rsidP="00337313">
      <w:pPr>
        <w:spacing w:before="120" w:after="120"/>
        <w:jc w:val="center"/>
        <w:rPr>
          <w:rFonts w:eastAsia="Times New Roman" w:cs="Times New Roman"/>
          <w:sz w:val="24"/>
          <w:szCs w:val="24"/>
          <w:lang w:eastAsia="de-DE"/>
        </w:rPr>
      </w:pPr>
      <w:r w:rsidRPr="00337313">
        <w:rPr>
          <w:rFonts w:eastAsia="Times New Roman" w:cs="Times New Roman"/>
          <w:sz w:val="24"/>
          <w:szCs w:val="24"/>
          <w:lang w:eastAsia="de-DE"/>
        </w:rPr>
        <w:t>………………..</w:t>
      </w:r>
    </w:p>
    <w:p w14:paraId="385C08DE" w14:textId="77777777" w:rsidR="00337313" w:rsidRPr="00337313" w:rsidRDefault="00337313" w:rsidP="00337313">
      <w:pPr>
        <w:spacing w:before="120" w:after="120"/>
        <w:jc w:val="center"/>
        <w:rPr>
          <w:rFonts w:eastAsia="Times New Roman" w:cs="Times New Roman"/>
          <w:sz w:val="24"/>
          <w:szCs w:val="24"/>
          <w:lang w:eastAsia="de-DE"/>
        </w:rPr>
      </w:pPr>
      <w:r w:rsidRPr="00337313">
        <w:rPr>
          <w:rFonts w:eastAsia="Times New Roman" w:cs="Times New Roman"/>
          <w:sz w:val="24"/>
          <w:szCs w:val="24"/>
          <w:lang w:eastAsia="de-DE"/>
        </w:rPr>
        <w:t xml:space="preserve"> ………………………</w:t>
      </w:r>
    </w:p>
    <w:p w14:paraId="3DCD04C4" w14:textId="77777777" w:rsidR="00337313" w:rsidRPr="00337313" w:rsidRDefault="00337313" w:rsidP="00337313">
      <w:pPr>
        <w:spacing w:before="120" w:after="120"/>
        <w:jc w:val="center"/>
        <w:rPr>
          <w:rFonts w:eastAsia="Times New Roman" w:cs="Times New Roman"/>
          <w:sz w:val="24"/>
          <w:szCs w:val="24"/>
          <w:lang w:eastAsia="de-DE"/>
        </w:rPr>
      </w:pPr>
    </w:p>
    <w:p w14:paraId="7D3C9E0E" w14:textId="77777777" w:rsidR="00337313" w:rsidRPr="00337313" w:rsidRDefault="00337313" w:rsidP="00337313">
      <w:pPr>
        <w:spacing w:before="120" w:after="120"/>
        <w:jc w:val="center"/>
        <w:rPr>
          <w:rFonts w:eastAsia="Times New Roman" w:cs="Times New Roman"/>
          <w:szCs w:val="24"/>
          <w:lang w:eastAsia="de-DE"/>
        </w:rPr>
      </w:pPr>
      <w:r w:rsidRPr="00337313">
        <w:rPr>
          <w:rFonts w:eastAsia="Times New Roman" w:cs="Times New Roman"/>
          <w:szCs w:val="24"/>
          <w:lang w:eastAsia="de-DE"/>
        </w:rPr>
        <w:t>– nachstehend „Kommune“ genannt –</w:t>
      </w:r>
    </w:p>
    <w:p w14:paraId="19886A89" w14:textId="77777777" w:rsidR="00337313" w:rsidRPr="00337313" w:rsidRDefault="00337313" w:rsidP="00337313">
      <w:pPr>
        <w:spacing w:before="120" w:after="120"/>
        <w:jc w:val="center"/>
        <w:rPr>
          <w:rFonts w:eastAsia="Times New Roman" w:cs="Times New Roman"/>
          <w:szCs w:val="24"/>
          <w:lang w:eastAsia="de-DE"/>
        </w:rPr>
      </w:pPr>
    </w:p>
    <w:p w14:paraId="216BCF88" w14:textId="77777777" w:rsidR="00337313" w:rsidRPr="00337313" w:rsidRDefault="00337313" w:rsidP="00337313">
      <w:pPr>
        <w:spacing w:before="120" w:after="120"/>
        <w:jc w:val="center"/>
        <w:rPr>
          <w:rFonts w:eastAsia="Times New Roman" w:cs="Times New Roman"/>
          <w:szCs w:val="24"/>
          <w:lang w:eastAsia="de-DE"/>
        </w:rPr>
      </w:pPr>
    </w:p>
    <w:p w14:paraId="40054C01" w14:textId="77777777" w:rsidR="00337313" w:rsidRPr="00337313" w:rsidRDefault="00337313" w:rsidP="00337313">
      <w:pPr>
        <w:spacing w:before="120" w:after="120"/>
        <w:jc w:val="center"/>
        <w:rPr>
          <w:rFonts w:eastAsia="Times New Roman" w:cs="Times New Roman"/>
          <w:szCs w:val="24"/>
          <w:lang w:eastAsia="de-DE"/>
        </w:rPr>
      </w:pPr>
      <w:r w:rsidRPr="00337313">
        <w:rPr>
          <w:rFonts w:eastAsia="Times New Roman" w:cs="Times New Roman"/>
          <w:szCs w:val="24"/>
          <w:lang w:eastAsia="de-DE"/>
        </w:rPr>
        <w:t xml:space="preserve">und </w:t>
      </w:r>
    </w:p>
    <w:p w14:paraId="264193AA" w14:textId="77777777" w:rsidR="00337313" w:rsidRPr="00337313" w:rsidRDefault="00337313" w:rsidP="00337313">
      <w:pPr>
        <w:spacing w:before="120" w:after="120"/>
        <w:jc w:val="center"/>
        <w:rPr>
          <w:rFonts w:eastAsia="Times New Roman" w:cs="Times New Roman"/>
          <w:szCs w:val="24"/>
          <w:lang w:eastAsia="de-DE"/>
        </w:rPr>
      </w:pPr>
    </w:p>
    <w:p w14:paraId="3CCA974E" w14:textId="77777777" w:rsidR="00337313" w:rsidRPr="00337313" w:rsidRDefault="00337313" w:rsidP="00337313">
      <w:pPr>
        <w:spacing w:before="120" w:after="120"/>
        <w:jc w:val="center"/>
        <w:rPr>
          <w:rFonts w:eastAsia="Times New Roman" w:cs="Times New Roman"/>
          <w:b/>
          <w:sz w:val="24"/>
          <w:szCs w:val="24"/>
          <w:lang w:eastAsia="de-DE"/>
        </w:rPr>
      </w:pPr>
      <w:r w:rsidRPr="00337313">
        <w:rPr>
          <w:rFonts w:eastAsia="Times New Roman" w:cs="Times New Roman"/>
          <w:b/>
          <w:sz w:val="24"/>
          <w:szCs w:val="24"/>
          <w:lang w:eastAsia="de-DE"/>
        </w:rPr>
        <w:t>Netzbetreiber</w:t>
      </w:r>
    </w:p>
    <w:p w14:paraId="431B6E2B" w14:textId="77777777" w:rsidR="00337313" w:rsidRPr="00337313" w:rsidRDefault="00337313" w:rsidP="00337313">
      <w:pPr>
        <w:spacing w:before="120" w:after="120"/>
        <w:jc w:val="center"/>
        <w:rPr>
          <w:rFonts w:eastAsia="Times New Roman" w:cs="Times New Roman"/>
          <w:sz w:val="24"/>
          <w:szCs w:val="24"/>
          <w:lang w:eastAsia="de-DE"/>
        </w:rPr>
      </w:pPr>
      <w:r w:rsidRPr="00337313">
        <w:rPr>
          <w:rFonts w:eastAsia="Times New Roman" w:cs="Times New Roman"/>
          <w:sz w:val="24"/>
          <w:szCs w:val="24"/>
          <w:lang w:eastAsia="de-DE"/>
        </w:rPr>
        <w:t>………………..</w:t>
      </w:r>
    </w:p>
    <w:p w14:paraId="0E5E3181" w14:textId="77777777" w:rsidR="00337313" w:rsidRPr="00337313" w:rsidRDefault="00337313" w:rsidP="00337313">
      <w:pPr>
        <w:spacing w:before="120" w:after="120"/>
        <w:jc w:val="center"/>
        <w:rPr>
          <w:rFonts w:eastAsia="Times New Roman" w:cs="Times New Roman"/>
          <w:sz w:val="24"/>
          <w:szCs w:val="24"/>
          <w:lang w:eastAsia="de-DE"/>
        </w:rPr>
      </w:pPr>
      <w:r w:rsidRPr="00337313">
        <w:rPr>
          <w:rFonts w:eastAsia="Times New Roman" w:cs="Times New Roman"/>
          <w:sz w:val="24"/>
          <w:szCs w:val="24"/>
          <w:lang w:eastAsia="de-DE"/>
        </w:rPr>
        <w:t xml:space="preserve"> ………………………</w:t>
      </w:r>
    </w:p>
    <w:p w14:paraId="4E9DD916" w14:textId="77777777" w:rsidR="00337313" w:rsidRPr="00337313" w:rsidRDefault="00337313" w:rsidP="00337313">
      <w:pPr>
        <w:spacing w:before="120" w:after="120"/>
        <w:jc w:val="center"/>
        <w:rPr>
          <w:rFonts w:eastAsia="Times New Roman" w:cs="Times New Roman"/>
          <w:sz w:val="24"/>
          <w:szCs w:val="24"/>
          <w:lang w:eastAsia="de-DE"/>
        </w:rPr>
      </w:pPr>
    </w:p>
    <w:p w14:paraId="189DF5D0" w14:textId="77777777" w:rsidR="00337313" w:rsidRPr="00337313" w:rsidRDefault="00337313" w:rsidP="00337313">
      <w:pPr>
        <w:spacing w:before="120" w:after="120"/>
        <w:jc w:val="center"/>
        <w:rPr>
          <w:rFonts w:eastAsia="Times New Roman" w:cs="Times New Roman"/>
          <w:sz w:val="24"/>
          <w:szCs w:val="24"/>
          <w:lang w:eastAsia="de-DE"/>
        </w:rPr>
      </w:pPr>
    </w:p>
    <w:p w14:paraId="7EEBF7B6" w14:textId="77777777" w:rsidR="00337313" w:rsidRPr="00337313" w:rsidRDefault="00337313" w:rsidP="00337313">
      <w:pPr>
        <w:spacing w:before="120" w:after="120"/>
        <w:jc w:val="center"/>
        <w:rPr>
          <w:rFonts w:eastAsia="Times New Roman" w:cs="Times New Roman"/>
          <w:sz w:val="24"/>
          <w:szCs w:val="24"/>
          <w:lang w:eastAsia="de-DE"/>
        </w:rPr>
      </w:pPr>
    </w:p>
    <w:p w14:paraId="3D8B0870" w14:textId="77777777" w:rsidR="00337313" w:rsidRPr="00337313" w:rsidRDefault="00337313" w:rsidP="00337313">
      <w:pPr>
        <w:spacing w:before="120" w:after="120"/>
        <w:jc w:val="center"/>
        <w:rPr>
          <w:rFonts w:eastAsia="Times New Roman" w:cs="Times New Roman"/>
          <w:szCs w:val="24"/>
          <w:lang w:eastAsia="de-DE"/>
        </w:rPr>
      </w:pPr>
      <w:r w:rsidRPr="00337313">
        <w:rPr>
          <w:rFonts w:eastAsia="Times New Roman" w:cs="Times New Roman"/>
          <w:szCs w:val="24"/>
          <w:lang w:eastAsia="de-DE"/>
        </w:rPr>
        <w:t>– nachstehend „Netzbetreiber“ genannt –</w:t>
      </w:r>
    </w:p>
    <w:p w14:paraId="19CF8C54" w14:textId="77777777" w:rsidR="00337313" w:rsidRPr="00337313" w:rsidRDefault="00337313" w:rsidP="00337313">
      <w:pPr>
        <w:spacing w:before="120" w:after="120"/>
        <w:jc w:val="center"/>
        <w:rPr>
          <w:rFonts w:eastAsia="Times New Roman" w:cs="Times New Roman"/>
          <w:szCs w:val="24"/>
          <w:lang w:eastAsia="de-DE"/>
        </w:rPr>
      </w:pPr>
    </w:p>
    <w:p w14:paraId="4A472B9C" w14:textId="77777777" w:rsidR="00337313" w:rsidRPr="00337313" w:rsidRDefault="00337313" w:rsidP="00337313">
      <w:pPr>
        <w:spacing w:before="120" w:after="120"/>
        <w:jc w:val="center"/>
        <w:rPr>
          <w:rFonts w:eastAsia="Times New Roman" w:cs="Times New Roman"/>
          <w:szCs w:val="24"/>
          <w:lang w:eastAsia="de-DE"/>
        </w:rPr>
      </w:pPr>
      <w:r w:rsidRPr="00337313">
        <w:rPr>
          <w:rFonts w:eastAsia="Times New Roman" w:cs="Times New Roman"/>
          <w:szCs w:val="24"/>
          <w:lang w:eastAsia="de-DE"/>
        </w:rPr>
        <w:t>– nachstehend gemeinsam auch „Vertragsparteien“ genannt –</w:t>
      </w:r>
    </w:p>
    <w:p w14:paraId="2760E93F" w14:textId="77777777" w:rsidR="00337313" w:rsidRPr="00337313" w:rsidRDefault="00337313" w:rsidP="00337313">
      <w:pPr>
        <w:spacing w:before="120" w:after="120"/>
        <w:jc w:val="left"/>
        <w:rPr>
          <w:rFonts w:eastAsia="Times New Roman" w:cs="Times New Roman"/>
          <w:szCs w:val="24"/>
          <w:lang w:eastAsia="de-DE"/>
        </w:rPr>
      </w:pPr>
    </w:p>
    <w:p w14:paraId="4BE0ED1A" w14:textId="77777777" w:rsidR="00337313" w:rsidRPr="00337313" w:rsidRDefault="00337313" w:rsidP="00337313">
      <w:pPr>
        <w:keepLines/>
        <w:spacing w:before="600" w:after="360"/>
        <w:ind w:left="425" w:hanging="425"/>
        <w:jc w:val="left"/>
        <w:outlineLvl w:val="0"/>
        <w:rPr>
          <w:rFonts w:eastAsia="Times New Roman" w:cs="Arial"/>
          <w:b/>
          <w:bCs/>
          <w:kern w:val="32"/>
          <w:szCs w:val="32"/>
          <w:lang w:eastAsia="de-DE"/>
        </w:rPr>
      </w:pPr>
      <w:bookmarkStart w:id="0" w:name="_Toc257822876"/>
      <w:r w:rsidRPr="00337313">
        <w:rPr>
          <w:rFonts w:eastAsia="Times New Roman" w:cs="Arial"/>
          <w:b/>
          <w:bCs/>
          <w:kern w:val="32"/>
          <w:szCs w:val="32"/>
          <w:lang w:eastAsia="de-DE"/>
        </w:rPr>
        <w:br w:type="page"/>
      </w:r>
      <w:r w:rsidRPr="00337313">
        <w:rPr>
          <w:rFonts w:eastAsia="Times New Roman" w:cs="Arial"/>
          <w:b/>
          <w:bCs/>
          <w:kern w:val="32"/>
          <w:szCs w:val="32"/>
          <w:lang w:eastAsia="de-DE"/>
        </w:rPr>
        <w:lastRenderedPageBreak/>
        <w:t>Einleitung</w:t>
      </w:r>
    </w:p>
    <w:p w14:paraId="0EF4E8C6" w14:textId="77777777" w:rsidR="00337313" w:rsidRPr="00337313" w:rsidRDefault="00337313" w:rsidP="00337313">
      <w:pPr>
        <w:kinsoku w:val="0"/>
        <w:overflowPunct w:val="0"/>
        <w:spacing w:before="120" w:after="120" w:line="276" w:lineRule="auto"/>
        <w:rPr>
          <w:rFonts w:eastAsia="Times New Roman" w:cs="Times New Roman"/>
          <w:lang w:eastAsia="de-DE"/>
        </w:rPr>
      </w:pPr>
      <w:r w:rsidRPr="00337313">
        <w:rPr>
          <w:rFonts w:eastAsia="Times New Roman" w:cs="Times New Roman"/>
          <w:lang w:eastAsia="de-DE"/>
        </w:rPr>
        <w:t>Ziel der Kommune ist der Aufbau eines ultraschnellen NGA-Netzes mit mindestens 200 Mbit/s symmetrisch für Privatanschlüsse bzw. 1 Gbit/s symmetrisch für gewerblich genutzte Anschlüsse in der Gemeinde ….</w:t>
      </w:r>
    </w:p>
    <w:p w14:paraId="64929DBD" w14:textId="77777777" w:rsidR="00337313" w:rsidRPr="00853804" w:rsidRDefault="00337313" w:rsidP="00337313">
      <w:pPr>
        <w:kinsoku w:val="0"/>
        <w:overflowPunct w:val="0"/>
        <w:spacing w:before="120" w:after="120" w:line="276" w:lineRule="auto"/>
        <w:rPr>
          <w:rFonts w:eastAsia="Times New Roman" w:cs="Times New Roman"/>
          <w:lang w:eastAsia="de-DE"/>
        </w:rPr>
      </w:pPr>
    </w:p>
    <w:p w14:paraId="67BA4322" w14:textId="77777777" w:rsidR="00337313" w:rsidRPr="00337313" w:rsidRDefault="00337313" w:rsidP="00337313">
      <w:pPr>
        <w:kinsoku w:val="0"/>
        <w:overflowPunct w:val="0"/>
        <w:spacing w:before="120" w:after="120" w:line="276" w:lineRule="auto"/>
        <w:rPr>
          <w:rFonts w:eastAsia="Times New Roman" w:cs="Times New Roman"/>
          <w:lang w:eastAsia="de-DE"/>
        </w:rPr>
      </w:pPr>
      <w:bookmarkStart w:id="1" w:name="(2)Der_Netzbetreiber_ist_von_der_Kommune"/>
      <w:bookmarkEnd w:id="1"/>
      <w:r w:rsidRPr="00337313">
        <w:rPr>
          <w:rFonts w:eastAsia="Times New Roman" w:cs="Times New Roman"/>
          <w:lang w:eastAsia="de-DE"/>
        </w:rPr>
        <w:t xml:space="preserve">Der Netzbetreiber ist von der Kommune </w:t>
      </w:r>
      <w:r w:rsidRPr="00337313">
        <w:rPr>
          <w:rFonts w:eastAsia="Times New Roman" w:cs="Times New Roman"/>
          <w:spacing w:val="-3"/>
          <w:lang w:eastAsia="de-DE"/>
        </w:rPr>
        <w:t xml:space="preserve">im </w:t>
      </w:r>
      <w:r w:rsidRPr="00337313">
        <w:rPr>
          <w:rFonts w:eastAsia="Times New Roman" w:cs="Times New Roman"/>
          <w:lang w:eastAsia="de-DE"/>
        </w:rPr>
        <w:t xml:space="preserve">Wege eines vorangegangenen, wettbewerblichen Verfahrens entsprechend den Vorgaben der Richtlinie zur Förderung des Aufbaus von gigabitfähigen Breitbandnetzen im Freistaat Bayern (Bekanntmachung des Bayerischen Staatsministeriums der Finanzen und für Heimat vom 29.01.2020), nachfolgend kurz „Bayerische Gigabitrichtline“, in der Form eines sogenannten „Beistellungsmodells“ als Unterform des Wirtschaftlichkeitslückenmodells ausgewählt worden, um das ultraschnelle NGA-Netz im Erschließungsgebiet – dessen passive Infrastruktur inkl. Glasfaserkabel (nachstehend nur „passives Netz“ genannt) die Kommune in abgestimmten Umfang errichtet und an den Netzbetreiber beistellt und übereignet </w:t>
      </w:r>
      <w:bookmarkStart w:id="2" w:name="_Hlk34731685"/>
      <w:r w:rsidRPr="00337313">
        <w:rPr>
          <w:rFonts w:eastAsia="Times New Roman" w:cs="Times New Roman"/>
          <w:lang w:eastAsia="de-DE"/>
        </w:rPr>
        <w:t xml:space="preserve">– </w:t>
      </w:r>
      <w:bookmarkEnd w:id="2"/>
      <w:r w:rsidRPr="00337313">
        <w:rPr>
          <w:rFonts w:eastAsia="Times New Roman" w:cs="Times New Roman"/>
          <w:lang w:eastAsia="de-DE"/>
        </w:rPr>
        <w:t xml:space="preserve">mit aktiver Technik auszustatten und </w:t>
      </w:r>
      <w:r w:rsidRPr="00337313">
        <w:rPr>
          <w:rFonts w:eastAsia="Times New Roman" w:cs="Times New Roman"/>
          <w:spacing w:val="-3"/>
          <w:lang w:eastAsia="de-DE"/>
        </w:rPr>
        <w:t xml:space="preserve">zu </w:t>
      </w:r>
      <w:r w:rsidRPr="00337313">
        <w:rPr>
          <w:rFonts w:eastAsia="Times New Roman" w:cs="Times New Roman"/>
          <w:lang w:eastAsia="de-DE"/>
        </w:rPr>
        <w:t>betreiben.</w:t>
      </w:r>
    </w:p>
    <w:p w14:paraId="6FAE69A2" w14:textId="77777777" w:rsidR="00337313" w:rsidRPr="00337313" w:rsidRDefault="00337313" w:rsidP="00337313">
      <w:pPr>
        <w:widowControl w:val="0"/>
        <w:autoSpaceDE w:val="0"/>
        <w:autoSpaceDN w:val="0"/>
        <w:adjustRightInd w:val="0"/>
        <w:rPr>
          <w:rFonts w:eastAsia="Times New Roman" w:cs="Arial"/>
        </w:rPr>
      </w:pPr>
    </w:p>
    <w:p w14:paraId="1117567A" w14:textId="77777777" w:rsidR="00337313" w:rsidRPr="00337313" w:rsidRDefault="00337313" w:rsidP="00337313">
      <w:pPr>
        <w:kinsoku w:val="0"/>
        <w:overflowPunct w:val="0"/>
        <w:spacing w:before="120" w:after="120" w:line="276" w:lineRule="auto"/>
        <w:rPr>
          <w:rFonts w:eastAsia="Times New Roman" w:cs="Times New Roman"/>
          <w:lang w:eastAsia="de-DE"/>
        </w:rPr>
      </w:pPr>
      <w:r w:rsidRPr="00337313">
        <w:rPr>
          <w:rFonts w:eastAsia="Times New Roman" w:cs="Times New Roman"/>
          <w:lang w:eastAsia="de-DE"/>
        </w:rPr>
        <w:t xml:space="preserve">Der im Vergabeverfahren abgestimmte Breitbandausbauvertrag wird zwischen den Vertragsparteien abgeschlossen, sobald die Kommune die </w:t>
      </w:r>
      <w:proofErr w:type="gramStart"/>
      <w:r w:rsidRPr="00337313">
        <w:rPr>
          <w:rFonts w:eastAsia="Times New Roman" w:cs="Times New Roman"/>
          <w:lang w:eastAsia="de-DE"/>
        </w:rPr>
        <w:t>Kosten</w:t>
      </w:r>
      <w:proofErr w:type="gramEnd"/>
      <w:r w:rsidRPr="00337313">
        <w:rPr>
          <w:rFonts w:eastAsia="Times New Roman" w:cs="Times New Roman"/>
          <w:lang w:eastAsia="de-DE"/>
        </w:rPr>
        <w:t xml:space="preserve"> für die von ihr zu erbringenden Leistungen beziffern kann und den Förderantrag gestellt hat. Bereits zuvor müssen aber vom Netzbetreiber Unterstützungsleistungen für die Kommune hinsichtlich der von ihr beizustellenden passiven Infrastruktur und der darauf abgestimmten Planung für die Errichtung seiner eigenen Infrastruktur erbracht werden (Unterstützungsleistungen). </w:t>
      </w:r>
    </w:p>
    <w:p w14:paraId="475D4C14" w14:textId="77777777" w:rsidR="00337313" w:rsidRPr="00337313" w:rsidRDefault="00337313" w:rsidP="00337313">
      <w:pPr>
        <w:widowControl w:val="0"/>
        <w:autoSpaceDE w:val="0"/>
        <w:autoSpaceDN w:val="0"/>
        <w:adjustRightInd w:val="0"/>
        <w:rPr>
          <w:rFonts w:eastAsia="Times New Roman" w:cs="Arial"/>
        </w:rPr>
      </w:pPr>
    </w:p>
    <w:p w14:paraId="613C7939" w14:textId="77777777" w:rsidR="00337313" w:rsidRPr="00337313" w:rsidRDefault="00337313" w:rsidP="00337313">
      <w:pPr>
        <w:kinsoku w:val="0"/>
        <w:overflowPunct w:val="0"/>
        <w:spacing w:before="120" w:after="120" w:line="276" w:lineRule="auto"/>
        <w:rPr>
          <w:rFonts w:eastAsia="Times New Roman" w:cs="Times New Roman"/>
          <w:lang w:eastAsia="de-DE"/>
        </w:rPr>
      </w:pPr>
      <w:r w:rsidRPr="00337313">
        <w:rPr>
          <w:rFonts w:eastAsia="Times New Roman" w:cs="Times New Roman"/>
          <w:lang w:eastAsia="de-DE"/>
        </w:rPr>
        <w:t>Vor diesem Hintergrund vereinbaren die Vertragsparteien Folgendes.</w:t>
      </w:r>
    </w:p>
    <w:p w14:paraId="6803775E" w14:textId="77777777" w:rsidR="00337313" w:rsidRPr="00337313" w:rsidRDefault="00337313" w:rsidP="00337313">
      <w:pPr>
        <w:keepLines/>
        <w:spacing w:before="600" w:after="360"/>
        <w:ind w:left="425" w:hanging="425"/>
        <w:jc w:val="left"/>
        <w:outlineLvl w:val="0"/>
        <w:rPr>
          <w:rFonts w:eastAsia="Times New Roman" w:cs="Arial"/>
          <w:b/>
          <w:bCs/>
          <w:kern w:val="32"/>
          <w:szCs w:val="32"/>
          <w:lang w:eastAsia="de-DE"/>
        </w:rPr>
      </w:pPr>
      <w:r w:rsidRPr="00337313">
        <w:rPr>
          <w:rFonts w:eastAsia="Times New Roman" w:cs="Arial"/>
          <w:b/>
          <w:bCs/>
          <w:kern w:val="32"/>
          <w:szCs w:val="32"/>
          <w:lang w:eastAsia="de-DE"/>
        </w:rPr>
        <w:t>Leistungserbringung durch den Netzbetreiber</w:t>
      </w:r>
    </w:p>
    <w:p w14:paraId="68072E0F" w14:textId="77777777" w:rsidR="00337313" w:rsidRPr="00337313" w:rsidRDefault="00337313" w:rsidP="00337313">
      <w:pPr>
        <w:spacing w:before="240" w:after="240" w:line="276" w:lineRule="auto"/>
        <w:outlineLvl w:val="1"/>
        <w:rPr>
          <w:rFonts w:eastAsia="Times New Roman" w:cs="Arial"/>
          <w:iCs/>
          <w:kern w:val="32"/>
          <w:szCs w:val="28"/>
          <w:lang w:eastAsia="de-DE"/>
        </w:rPr>
      </w:pPr>
      <w:r w:rsidRPr="00337313">
        <w:rPr>
          <w:rFonts w:eastAsia="Times New Roman" w:cs="Arial"/>
          <w:iCs/>
          <w:kern w:val="32"/>
          <w:szCs w:val="28"/>
          <w:lang w:eastAsia="de-DE"/>
        </w:rPr>
        <w:t>Der Netzbetreiber wird bereits vor Abschluss des Breitbandausbauvertrages die von ihm angebotenen und im Vergabeverfahren abgestimmten Unterstützungsleistungen erbringen.</w:t>
      </w:r>
    </w:p>
    <w:p w14:paraId="767ED847" w14:textId="77777777" w:rsidR="00337313" w:rsidRPr="00337313" w:rsidRDefault="00337313" w:rsidP="00337313">
      <w:pPr>
        <w:keepLines/>
        <w:numPr>
          <w:ilvl w:val="0"/>
          <w:numId w:val="2"/>
        </w:numPr>
        <w:tabs>
          <w:tab w:val="num" w:pos="0"/>
        </w:tabs>
        <w:spacing w:before="600" w:after="360" w:line="276" w:lineRule="auto"/>
        <w:ind w:left="425" w:hanging="425"/>
        <w:jc w:val="left"/>
        <w:outlineLvl w:val="0"/>
        <w:rPr>
          <w:rFonts w:eastAsia="Times New Roman" w:cs="Arial"/>
          <w:b/>
          <w:bCs/>
          <w:kern w:val="32"/>
          <w:szCs w:val="32"/>
          <w:lang w:eastAsia="de-DE"/>
        </w:rPr>
      </w:pPr>
      <w:r w:rsidRPr="00337313">
        <w:rPr>
          <w:rFonts w:eastAsia="Times New Roman" w:cs="Arial"/>
          <w:b/>
          <w:bCs/>
          <w:kern w:val="32"/>
          <w:szCs w:val="32"/>
          <w:lang w:eastAsia="de-DE"/>
        </w:rPr>
        <w:t>Vergütung der Leistungen durch die Kommune</w:t>
      </w:r>
    </w:p>
    <w:p w14:paraId="7B3C0C08" w14:textId="77777777" w:rsidR="00337313" w:rsidRPr="00337313" w:rsidRDefault="00337313" w:rsidP="00337313">
      <w:pPr>
        <w:spacing w:before="240" w:after="240" w:line="276" w:lineRule="auto"/>
        <w:outlineLvl w:val="1"/>
        <w:rPr>
          <w:rFonts w:eastAsia="Times New Roman" w:cs="Arial"/>
          <w:iCs/>
          <w:kern w:val="32"/>
          <w:lang w:eastAsia="de-DE"/>
        </w:rPr>
      </w:pPr>
      <w:r w:rsidRPr="00337313">
        <w:rPr>
          <w:rFonts w:eastAsia="Times New Roman" w:cs="Arial"/>
          <w:iCs/>
          <w:kern w:val="32"/>
          <w:lang w:eastAsia="de-DE"/>
        </w:rPr>
        <w:t xml:space="preserve">Der Netzbetreiber </w:t>
      </w:r>
      <w:proofErr w:type="gramStart"/>
      <w:r w:rsidRPr="00337313">
        <w:rPr>
          <w:rFonts w:eastAsia="Times New Roman" w:cs="Arial"/>
          <w:iCs/>
          <w:kern w:val="32"/>
          <w:lang w:eastAsia="de-DE"/>
        </w:rPr>
        <w:t>hat</w:t>
      </w:r>
      <w:proofErr w:type="gramEnd"/>
      <w:r w:rsidRPr="00337313">
        <w:rPr>
          <w:rFonts w:eastAsia="Times New Roman" w:cs="Arial"/>
          <w:iCs/>
          <w:kern w:val="32"/>
          <w:lang w:eastAsia="de-DE"/>
        </w:rPr>
        <w:t xml:space="preserve"> die von ihm zu erbringenden Unterstützungsleistungen bei der Berechnung der von ihm im Vergabeverfahren angebotenen Wirtschaftlichkeitslücke berücksichtigt. Sofern der Breitbandausbauvertrag wie geplant geschlossen wird, erfolgt daher keine gesonderte Vergütung dieser Leistungen durch die Kommune.</w:t>
      </w:r>
    </w:p>
    <w:p w14:paraId="49A69301" w14:textId="77777777" w:rsidR="00337313" w:rsidRPr="00337313" w:rsidRDefault="00337313" w:rsidP="00337313">
      <w:pPr>
        <w:spacing w:before="240" w:after="240" w:line="276" w:lineRule="auto"/>
        <w:outlineLvl w:val="1"/>
        <w:rPr>
          <w:rFonts w:eastAsia="Times New Roman" w:cs="Arial"/>
          <w:iCs/>
          <w:kern w:val="32"/>
          <w:lang w:eastAsia="de-DE"/>
        </w:rPr>
      </w:pPr>
      <w:r w:rsidRPr="00337313">
        <w:rPr>
          <w:rFonts w:eastAsia="Times New Roman" w:cs="Arial"/>
          <w:iCs/>
          <w:kern w:val="32"/>
          <w:lang w:eastAsia="de-DE"/>
        </w:rPr>
        <w:t>Sollte jedoch der Breitbandausbauvertrag nicht wie geplant geschlossen werden, wird die Kommune dem Netzbetreiber seine Unterstützungsleistungen nach Aufwand bis zu dem Zeitpunkt vergüten, in dem sie den Netzbetreiber über das Scheitern des Ausbauprojektes informiert hat.</w:t>
      </w:r>
    </w:p>
    <w:p w14:paraId="16627032" w14:textId="77777777" w:rsidR="00337313" w:rsidRPr="00337313" w:rsidRDefault="00337313" w:rsidP="00337313">
      <w:pPr>
        <w:keepLines/>
        <w:spacing w:before="600" w:after="360"/>
        <w:ind w:left="425" w:hanging="425"/>
        <w:jc w:val="left"/>
        <w:outlineLvl w:val="0"/>
        <w:rPr>
          <w:rFonts w:eastAsia="Times New Roman" w:cs="Arial"/>
          <w:b/>
          <w:bCs/>
          <w:kern w:val="32"/>
          <w:szCs w:val="32"/>
          <w:lang w:eastAsia="de-DE"/>
        </w:rPr>
      </w:pPr>
      <w:r w:rsidRPr="00337313">
        <w:rPr>
          <w:rFonts w:eastAsia="Times New Roman" w:cs="Arial"/>
          <w:b/>
          <w:bCs/>
          <w:kern w:val="32"/>
          <w:szCs w:val="32"/>
          <w:lang w:eastAsia="de-DE"/>
        </w:rPr>
        <w:lastRenderedPageBreak/>
        <w:t>Abschluss des abgestimmten Breitbandausbauvertrages im Beistellungsmodell</w:t>
      </w:r>
    </w:p>
    <w:p w14:paraId="5976F80B" w14:textId="77777777" w:rsidR="00337313" w:rsidRPr="00337313" w:rsidRDefault="00337313" w:rsidP="00337313">
      <w:pPr>
        <w:spacing w:before="240" w:after="240" w:line="276" w:lineRule="auto"/>
        <w:outlineLvl w:val="1"/>
        <w:rPr>
          <w:rFonts w:eastAsia="Times New Roman" w:cs="Arial"/>
          <w:iCs/>
          <w:kern w:val="32"/>
          <w:szCs w:val="28"/>
          <w:lang w:eastAsia="de-DE"/>
        </w:rPr>
      </w:pPr>
      <w:r w:rsidRPr="00337313">
        <w:rPr>
          <w:rFonts w:eastAsia="Times New Roman" w:cs="Arial"/>
          <w:iCs/>
          <w:kern w:val="32"/>
          <w:szCs w:val="28"/>
          <w:lang w:eastAsia="de-DE"/>
        </w:rPr>
        <w:t>Die Parteien sind sich darüber einig, den zwischen ihnen abgestimmten „Vertrag über die Planung, Errichtung und den Betrieb eines Hochgeschwindigkeitsnetzes für die Bereitstellung von Breitband-Internetanschlüssen im Rahmen der bayerischen Gigabitrichtlinie“ (Breitbandausbauvertrag) über die Umsetzung des sogenannten „Beistellungsmodells“ beidseitig zu zeichnen, sobald nach der Förderantragstellung der Kommune ein Zuschlag in der noch durchzuführenden Tiefbauausschreibung erteilt wurde.</w:t>
      </w:r>
    </w:p>
    <w:p w14:paraId="44169B95" w14:textId="77777777" w:rsidR="00337313" w:rsidRPr="00337313" w:rsidRDefault="00337313" w:rsidP="00337313">
      <w:pPr>
        <w:spacing w:before="240" w:after="240" w:line="276" w:lineRule="auto"/>
        <w:outlineLvl w:val="1"/>
        <w:rPr>
          <w:rFonts w:eastAsia="Times New Roman" w:cs="Arial"/>
          <w:iCs/>
          <w:kern w:val="32"/>
          <w:szCs w:val="28"/>
          <w:lang w:eastAsia="de-DE"/>
        </w:rPr>
      </w:pPr>
      <w:r w:rsidRPr="00337313">
        <w:rPr>
          <w:rFonts w:eastAsia="Times New Roman" w:cs="Arial"/>
          <w:iCs/>
          <w:kern w:val="32"/>
          <w:szCs w:val="28"/>
          <w:lang w:eastAsia="de-DE"/>
        </w:rPr>
        <w:t>Die Kommune hat den Netzbetreiber unaufgefordert über Eintritt oder Ausbleiben der in Ziffer 3 und 4 dieses Vorvertrages genannten Bedingungen sowie über alle relevanten Zwischenereignisse (z.B. erfolglose Tiefbauausschreibung etc.) zu informieren.</w:t>
      </w:r>
    </w:p>
    <w:p w14:paraId="325B77F3" w14:textId="77777777" w:rsidR="00337313" w:rsidRPr="00337313" w:rsidRDefault="00337313" w:rsidP="00337313">
      <w:pPr>
        <w:keepLines/>
        <w:spacing w:before="600" w:after="360" w:line="276" w:lineRule="auto"/>
        <w:ind w:left="426" w:hanging="426"/>
        <w:jc w:val="left"/>
        <w:outlineLvl w:val="0"/>
        <w:rPr>
          <w:rFonts w:eastAsia="Times New Roman" w:cs="Arial"/>
          <w:b/>
          <w:bCs/>
          <w:kern w:val="32"/>
          <w:szCs w:val="32"/>
          <w:lang w:eastAsia="de-DE"/>
        </w:rPr>
      </w:pPr>
      <w:r w:rsidRPr="00337313">
        <w:rPr>
          <w:rFonts w:eastAsia="Times New Roman" w:cs="Arial"/>
          <w:b/>
          <w:bCs/>
          <w:kern w:val="32"/>
          <w:szCs w:val="32"/>
          <w:lang w:eastAsia="de-DE"/>
        </w:rPr>
        <w:t>Schlussbestimmungen</w:t>
      </w:r>
    </w:p>
    <w:p w14:paraId="7A15706D" w14:textId="77777777" w:rsidR="00337313" w:rsidRPr="00337313" w:rsidRDefault="00337313" w:rsidP="00337313">
      <w:pPr>
        <w:spacing w:before="240" w:after="240" w:line="276" w:lineRule="auto"/>
        <w:outlineLvl w:val="1"/>
        <w:rPr>
          <w:rFonts w:eastAsia="Times New Roman" w:cs="Arial"/>
          <w:iCs/>
          <w:kern w:val="32"/>
          <w:lang w:eastAsia="de-DE"/>
        </w:rPr>
      </w:pPr>
      <w:r w:rsidRPr="00337313">
        <w:rPr>
          <w:rFonts w:eastAsia="Times New Roman" w:cs="Arial"/>
          <w:iCs/>
          <w:kern w:val="32"/>
          <w:lang w:eastAsia="de-DE"/>
        </w:rPr>
        <w:t xml:space="preserve">Änderungen oder Ergänzungen dieses Vorvertrages bedürfen der Schriftform und sind von beiden Vertragsparteien zu unterzeichnen. </w:t>
      </w:r>
    </w:p>
    <w:p w14:paraId="23870CEC" w14:textId="77777777" w:rsidR="00337313" w:rsidRPr="00337313" w:rsidRDefault="00337313" w:rsidP="00337313">
      <w:pPr>
        <w:spacing w:before="240" w:after="240" w:line="276" w:lineRule="auto"/>
        <w:outlineLvl w:val="1"/>
        <w:rPr>
          <w:rFonts w:eastAsia="Times New Roman" w:cs="Arial"/>
          <w:iCs/>
          <w:kern w:val="32"/>
          <w:lang w:eastAsia="de-DE"/>
        </w:rPr>
      </w:pPr>
      <w:r w:rsidRPr="00337313">
        <w:rPr>
          <w:rFonts w:eastAsia="Times New Roman" w:cs="Arial"/>
          <w:iCs/>
          <w:kern w:val="32"/>
          <w:lang w:eastAsia="de-DE"/>
        </w:rPr>
        <w:t>Dieser Vorvertrag wird in zwei Originalen ausgefertigt. Jede Vertragspartei erhält eine Ausfertigung.</w:t>
      </w:r>
      <w:bookmarkEnd w:id="0"/>
    </w:p>
    <w:p w14:paraId="0F076F03" w14:textId="77777777" w:rsidR="00337313" w:rsidRPr="00337313" w:rsidRDefault="00337313" w:rsidP="00337313">
      <w:pPr>
        <w:spacing w:before="240" w:after="240" w:line="276" w:lineRule="auto"/>
        <w:outlineLvl w:val="1"/>
        <w:rPr>
          <w:rFonts w:eastAsia="Times New Roman" w:cs="Arial"/>
          <w:iCs/>
          <w:kern w:val="32"/>
          <w:szCs w:val="28"/>
          <w:lang w:eastAsia="de-DE"/>
        </w:rPr>
      </w:pPr>
    </w:p>
    <w:p w14:paraId="2B3A7F30" w14:textId="4022CD20" w:rsidR="00337313" w:rsidRPr="00337313" w:rsidRDefault="00337313" w:rsidP="00853804">
      <w:pPr>
        <w:keepLines/>
        <w:tabs>
          <w:tab w:val="left" w:pos="4820"/>
        </w:tabs>
        <w:spacing w:line="276" w:lineRule="auto"/>
        <w:outlineLvl w:val="1"/>
        <w:rPr>
          <w:rFonts w:eastAsia="Times New Roman" w:cs="Arial"/>
          <w:iCs/>
          <w:kern w:val="32"/>
          <w:lang w:eastAsia="de-DE"/>
        </w:rPr>
      </w:pPr>
      <w:r w:rsidRPr="00337313">
        <w:rPr>
          <w:rFonts w:eastAsia="Times New Roman" w:cs="Arial"/>
          <w:iCs/>
          <w:kern w:val="32"/>
          <w:lang w:eastAsia="de-DE"/>
        </w:rPr>
        <w:t>Gemeinde</w:t>
      </w:r>
      <w:r w:rsidR="00853804">
        <w:rPr>
          <w:rFonts w:eastAsia="Times New Roman" w:cs="Arial"/>
          <w:iCs/>
          <w:kern w:val="32"/>
          <w:lang w:eastAsia="de-DE"/>
        </w:rPr>
        <w:tab/>
      </w:r>
      <w:r w:rsidRPr="00337313">
        <w:rPr>
          <w:rFonts w:eastAsia="Times New Roman" w:cs="Arial"/>
          <w:iCs/>
          <w:kern w:val="32"/>
          <w:lang w:eastAsia="de-DE"/>
        </w:rPr>
        <w:t>Netzbetreiber</w:t>
      </w:r>
    </w:p>
    <w:p w14:paraId="7E2E17A5"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494E1285"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532962A4"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75B9FDC0" w14:textId="2B01A1CD" w:rsidR="00337313" w:rsidRPr="00337313" w:rsidRDefault="00337313" w:rsidP="00337313">
      <w:pPr>
        <w:tabs>
          <w:tab w:val="left" w:pos="4820"/>
        </w:tabs>
        <w:spacing w:before="120" w:after="120" w:line="276" w:lineRule="auto"/>
        <w:jc w:val="left"/>
        <w:rPr>
          <w:rFonts w:eastAsia="Times New Roman" w:cs="Times New Roman"/>
          <w:szCs w:val="24"/>
          <w:u w:val="single"/>
          <w:lang w:eastAsia="de-DE"/>
        </w:rPr>
      </w:pPr>
      <w:r w:rsidRPr="00337313">
        <w:rPr>
          <w:rFonts w:eastAsia="Times New Roman" w:cs="Times New Roman"/>
          <w:szCs w:val="24"/>
          <w:lang w:eastAsia="de-DE"/>
        </w:rPr>
        <w:t>__________________________</w:t>
      </w:r>
      <w:r w:rsidRPr="00337313">
        <w:rPr>
          <w:rFonts w:eastAsia="Times New Roman" w:cs="Times New Roman"/>
          <w:szCs w:val="24"/>
          <w:lang w:eastAsia="de-DE"/>
        </w:rPr>
        <w:tab/>
      </w:r>
      <w:r w:rsidR="00853804" w:rsidRPr="00337313">
        <w:rPr>
          <w:rFonts w:eastAsia="Times New Roman" w:cs="Times New Roman"/>
          <w:szCs w:val="24"/>
          <w:u w:val="single"/>
          <w:lang w:eastAsia="de-DE"/>
        </w:rPr>
        <w:t>__________________________</w:t>
      </w:r>
    </w:p>
    <w:p w14:paraId="7B489639" w14:textId="77777777" w:rsidR="00337313" w:rsidRPr="00337313" w:rsidRDefault="00337313" w:rsidP="00337313">
      <w:pPr>
        <w:tabs>
          <w:tab w:val="left" w:pos="4820"/>
        </w:tabs>
        <w:spacing w:line="276" w:lineRule="auto"/>
        <w:rPr>
          <w:rFonts w:eastAsia="Times New Roman" w:cs="Times New Roman"/>
          <w:sz w:val="20"/>
          <w:szCs w:val="24"/>
          <w:lang w:eastAsia="de-DE"/>
        </w:rPr>
      </w:pPr>
      <w:r w:rsidRPr="00337313">
        <w:rPr>
          <w:rFonts w:eastAsia="Times New Roman" w:cs="Times New Roman"/>
          <w:sz w:val="20"/>
          <w:szCs w:val="24"/>
          <w:lang w:eastAsia="de-DE"/>
        </w:rPr>
        <w:t>(Ort, Datum)</w:t>
      </w:r>
      <w:r w:rsidRPr="00337313">
        <w:rPr>
          <w:rFonts w:eastAsia="Times New Roman" w:cs="Times New Roman"/>
          <w:sz w:val="20"/>
          <w:szCs w:val="24"/>
          <w:lang w:eastAsia="de-DE"/>
        </w:rPr>
        <w:tab/>
        <w:t xml:space="preserve">(Ort, Datum) </w:t>
      </w:r>
    </w:p>
    <w:p w14:paraId="2AB80311"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705A6E7A"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584D2D37"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23CC6A3A" w14:textId="77777777" w:rsidR="00337313" w:rsidRPr="00337313" w:rsidRDefault="00337313" w:rsidP="00337313">
      <w:pPr>
        <w:tabs>
          <w:tab w:val="left" w:pos="4820"/>
        </w:tabs>
        <w:spacing w:line="276" w:lineRule="auto"/>
        <w:rPr>
          <w:rFonts w:eastAsia="Times New Roman" w:cs="Times New Roman"/>
          <w:szCs w:val="24"/>
          <w:u w:val="single"/>
          <w:lang w:eastAsia="de-DE"/>
        </w:rPr>
      </w:pPr>
      <w:r w:rsidRPr="00337313">
        <w:rPr>
          <w:rFonts w:eastAsia="Times New Roman" w:cs="Times New Roman"/>
          <w:sz w:val="20"/>
          <w:szCs w:val="24"/>
          <w:lang w:eastAsia="de-DE"/>
        </w:rPr>
        <w:t>____________________________</w:t>
      </w:r>
      <w:r w:rsidRPr="00337313">
        <w:rPr>
          <w:rFonts w:eastAsia="Times New Roman" w:cs="Times New Roman"/>
          <w:sz w:val="20"/>
          <w:szCs w:val="24"/>
          <w:lang w:eastAsia="de-DE"/>
        </w:rPr>
        <w:tab/>
      </w:r>
      <w:r w:rsidRPr="00337313">
        <w:rPr>
          <w:rFonts w:eastAsia="Times New Roman" w:cs="Times New Roman"/>
          <w:szCs w:val="24"/>
          <w:u w:val="single"/>
          <w:lang w:eastAsia="de-DE"/>
        </w:rPr>
        <w:t>__________________________</w:t>
      </w:r>
    </w:p>
    <w:p w14:paraId="74140557" w14:textId="77777777" w:rsidR="00337313" w:rsidRPr="00337313" w:rsidRDefault="00337313" w:rsidP="00337313">
      <w:pPr>
        <w:tabs>
          <w:tab w:val="left" w:pos="4820"/>
        </w:tabs>
        <w:spacing w:line="276" w:lineRule="auto"/>
        <w:rPr>
          <w:rFonts w:eastAsia="Times New Roman" w:cs="Times New Roman"/>
          <w:sz w:val="20"/>
          <w:szCs w:val="24"/>
          <w:lang w:eastAsia="de-DE"/>
        </w:rPr>
      </w:pPr>
      <w:r w:rsidRPr="00337313">
        <w:rPr>
          <w:rFonts w:eastAsia="Times New Roman" w:cs="Times New Roman"/>
          <w:sz w:val="20"/>
          <w:szCs w:val="24"/>
          <w:lang w:eastAsia="de-DE"/>
        </w:rPr>
        <w:t>(Unterschrift)</w:t>
      </w:r>
      <w:r w:rsidRPr="00337313">
        <w:rPr>
          <w:rFonts w:eastAsia="Times New Roman" w:cs="Times New Roman"/>
          <w:sz w:val="20"/>
          <w:szCs w:val="24"/>
          <w:lang w:eastAsia="de-DE"/>
        </w:rPr>
        <w:tab/>
        <w:t xml:space="preserve">(Unterschrift) </w:t>
      </w:r>
    </w:p>
    <w:p w14:paraId="3F1DC561"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7429EDEE"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0799BF8C" w14:textId="77777777" w:rsidR="00337313" w:rsidRPr="00337313" w:rsidRDefault="00337313" w:rsidP="00337313">
      <w:pPr>
        <w:tabs>
          <w:tab w:val="left" w:pos="4820"/>
        </w:tabs>
        <w:spacing w:line="276" w:lineRule="auto"/>
        <w:rPr>
          <w:rFonts w:eastAsia="Times New Roman" w:cs="Times New Roman"/>
          <w:sz w:val="20"/>
          <w:szCs w:val="24"/>
          <w:lang w:eastAsia="de-DE"/>
        </w:rPr>
      </w:pPr>
    </w:p>
    <w:p w14:paraId="3056098B" w14:textId="77777777" w:rsidR="00337313" w:rsidRPr="00337313" w:rsidRDefault="00337313" w:rsidP="00337313">
      <w:pPr>
        <w:tabs>
          <w:tab w:val="left" w:pos="4820"/>
        </w:tabs>
        <w:spacing w:line="276" w:lineRule="auto"/>
        <w:rPr>
          <w:rFonts w:eastAsia="Times New Roman" w:cs="Times New Roman"/>
          <w:szCs w:val="24"/>
          <w:u w:val="single"/>
          <w:lang w:eastAsia="de-DE"/>
        </w:rPr>
      </w:pPr>
      <w:r w:rsidRPr="00337313">
        <w:rPr>
          <w:rFonts w:eastAsia="Times New Roman" w:cs="Times New Roman"/>
          <w:sz w:val="20"/>
          <w:szCs w:val="24"/>
          <w:lang w:eastAsia="de-DE"/>
        </w:rPr>
        <w:t>___________________________</w:t>
      </w:r>
      <w:r w:rsidRPr="00337313">
        <w:rPr>
          <w:rFonts w:eastAsia="Times New Roman" w:cs="Times New Roman"/>
          <w:sz w:val="20"/>
          <w:szCs w:val="24"/>
          <w:lang w:eastAsia="de-DE"/>
        </w:rPr>
        <w:tab/>
        <w:t>____________________________</w:t>
      </w:r>
    </w:p>
    <w:p w14:paraId="6FB8EF5D" w14:textId="77777777" w:rsidR="00337313" w:rsidRPr="00337313" w:rsidRDefault="00337313" w:rsidP="00337313">
      <w:pPr>
        <w:tabs>
          <w:tab w:val="left" w:pos="4820"/>
        </w:tabs>
        <w:spacing w:line="276" w:lineRule="auto"/>
        <w:rPr>
          <w:rFonts w:eastAsia="Times New Roman" w:cs="Times New Roman"/>
          <w:sz w:val="20"/>
          <w:szCs w:val="24"/>
          <w:lang w:eastAsia="de-DE"/>
        </w:rPr>
      </w:pPr>
      <w:r w:rsidRPr="00337313">
        <w:rPr>
          <w:rFonts w:eastAsia="Times New Roman" w:cs="Times New Roman"/>
          <w:sz w:val="20"/>
          <w:szCs w:val="24"/>
          <w:lang w:eastAsia="de-DE"/>
        </w:rPr>
        <w:t>(Name in Druckbuchstaben)</w:t>
      </w:r>
      <w:r w:rsidRPr="00337313">
        <w:rPr>
          <w:rFonts w:eastAsia="Times New Roman" w:cs="Times New Roman"/>
          <w:sz w:val="20"/>
          <w:szCs w:val="24"/>
          <w:lang w:eastAsia="de-DE"/>
        </w:rPr>
        <w:tab/>
        <w:t xml:space="preserve">(Name in Druckbuchstaben) </w:t>
      </w:r>
    </w:p>
    <w:p w14:paraId="24C3A2C5" w14:textId="77777777" w:rsidR="00337313" w:rsidRPr="00853804" w:rsidRDefault="00337313" w:rsidP="00337313">
      <w:pPr>
        <w:spacing w:before="120" w:after="120" w:line="276" w:lineRule="auto"/>
        <w:rPr>
          <w:rFonts w:eastAsia="Times New Roman" w:cs="Times New Roman"/>
          <w:szCs w:val="24"/>
          <w:lang w:eastAsia="de-DE"/>
        </w:rPr>
      </w:pPr>
    </w:p>
    <w:p w14:paraId="00482D45" w14:textId="77777777" w:rsidR="00337313" w:rsidRPr="00853804" w:rsidRDefault="00337313" w:rsidP="00337313">
      <w:pPr>
        <w:spacing w:before="120" w:after="120" w:line="276" w:lineRule="auto"/>
        <w:rPr>
          <w:rFonts w:eastAsia="Times New Roman" w:cs="Times New Roman"/>
          <w:szCs w:val="24"/>
          <w:lang w:eastAsia="de-DE"/>
        </w:rPr>
      </w:pPr>
    </w:p>
    <w:sectPr w:rsidR="00337313" w:rsidRPr="00853804" w:rsidSect="001F6ED0">
      <w:headerReference w:type="even" r:id="rId7"/>
      <w:headerReference w:type="default" r:id="rId8"/>
      <w:footerReference w:type="default" r:id="rId9"/>
      <w:headerReference w:type="first" r:id="rId10"/>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149F" w14:textId="77777777" w:rsidR="00000000" w:rsidRDefault="00853804">
      <w:r>
        <w:separator/>
      </w:r>
    </w:p>
  </w:endnote>
  <w:endnote w:type="continuationSeparator" w:id="0">
    <w:p w14:paraId="738046DA" w14:textId="77777777" w:rsidR="00000000" w:rsidRDefault="0085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6B68" w14:textId="77777777" w:rsidR="002B51A3" w:rsidRDefault="00337313">
    <w:pPr>
      <w:pStyle w:val="Fuzeile"/>
      <w:jc w:val="right"/>
    </w:pPr>
    <w:r>
      <w:fldChar w:fldCharType="begin"/>
    </w:r>
    <w:r>
      <w:instrText xml:space="preserve"> PAGE   \* MERGEFORMAT </w:instrText>
    </w:r>
    <w:r>
      <w:fldChar w:fldCharType="separate"/>
    </w:r>
    <w:r>
      <w:rPr>
        <w:noProof/>
      </w:rPr>
      <w:t>4</w:t>
    </w:r>
    <w:r>
      <w:rPr>
        <w:noProof/>
      </w:rPr>
      <w:fldChar w:fldCharType="end"/>
    </w:r>
  </w:p>
  <w:p w14:paraId="08373BD1" w14:textId="77777777" w:rsidR="002B51A3" w:rsidRDefault="008538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42D4" w14:textId="77777777" w:rsidR="00000000" w:rsidRDefault="00853804">
      <w:r>
        <w:separator/>
      </w:r>
    </w:p>
  </w:footnote>
  <w:footnote w:type="continuationSeparator" w:id="0">
    <w:p w14:paraId="37894F6F" w14:textId="77777777" w:rsidR="00000000" w:rsidRDefault="0085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7167" w14:textId="77777777" w:rsidR="002B51A3" w:rsidRDefault="0033731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4F4653E" w14:textId="77777777" w:rsidR="002B51A3" w:rsidRDefault="00853804"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81F1" w14:textId="77777777" w:rsidR="002B51A3" w:rsidRDefault="00853804" w:rsidP="000B00BF">
    <w:pPr>
      <w:pStyle w:val="Kopfzeile"/>
      <w:tabs>
        <w:tab w:val="clear" w:pos="4536"/>
        <w:tab w:val="clear" w:pos="9072"/>
        <w:tab w:val="right" w:pos="88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D828" w14:textId="77777777" w:rsidR="002B51A3" w:rsidRDefault="008538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2F69"/>
    <w:multiLevelType w:val="multilevel"/>
    <w:tmpl w:val="0E809BC2"/>
    <w:lvl w:ilvl="0">
      <w:start w:val="1"/>
      <w:numFmt w:val="decimal"/>
      <w:pStyle w:val="berschrift1"/>
      <w:lvlText w:val="%1."/>
      <w:lvlJc w:val="left"/>
      <w:pPr>
        <w:ind w:left="142"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 w15:restartNumberingAfterBreak="0">
    <w:nsid w:val="37254155"/>
    <w:multiLevelType w:val="multilevel"/>
    <w:tmpl w:val="4C6C4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13"/>
    <w:rsid w:val="001649DB"/>
    <w:rsid w:val="00337313"/>
    <w:rsid w:val="00853804"/>
    <w:rsid w:val="00BA6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B518"/>
  <w15:chartTrackingRefBased/>
  <w15:docId w15:val="{FBC0F36B-6164-42E2-9534-1EF1EBA1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DA8"/>
    <w:pPr>
      <w:spacing w:line="240" w:lineRule="auto"/>
      <w:jc w:val="both"/>
    </w:pPr>
    <w:rPr>
      <w:rFonts w:ascii="Arial" w:hAnsi="Arial"/>
    </w:rPr>
  </w:style>
  <w:style w:type="paragraph" w:styleId="berschrift1">
    <w:name w:val="heading 1"/>
    <w:basedOn w:val="Standard"/>
    <w:next w:val="berschrift2"/>
    <w:link w:val="berschrift1Zchn"/>
    <w:qFormat/>
    <w:rsid w:val="00337313"/>
    <w:pPr>
      <w:keepNext/>
      <w:numPr>
        <w:numId w:val="1"/>
      </w:numPr>
      <w:spacing w:before="600" w:after="360"/>
      <w:jc w:val="left"/>
      <w:outlineLvl w:val="0"/>
    </w:pPr>
    <w:rPr>
      <w:rFonts w:eastAsia="Times New Roman" w:cs="Arial"/>
      <w:b/>
      <w:bCs/>
      <w:kern w:val="32"/>
      <w:szCs w:val="32"/>
      <w:lang w:eastAsia="de-DE"/>
    </w:rPr>
  </w:style>
  <w:style w:type="paragraph" w:styleId="berschrift2">
    <w:name w:val="heading 2"/>
    <w:basedOn w:val="berschrift1"/>
    <w:link w:val="berschrift2Zchn"/>
    <w:qFormat/>
    <w:rsid w:val="00337313"/>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337313"/>
    <w:pPr>
      <w:numPr>
        <w:ilvl w:val="2"/>
        <w:numId w:val="1"/>
      </w:numPr>
      <w:spacing w:before="180" w:after="180"/>
      <w:jc w:val="left"/>
      <w:outlineLvl w:val="2"/>
    </w:pPr>
    <w:rPr>
      <w:rFonts w:eastAsia="Times New Roman" w:cs="Arial"/>
      <w:bCs/>
      <w:szCs w:val="26"/>
      <w:lang w:eastAsia="de-DE"/>
    </w:rPr>
  </w:style>
  <w:style w:type="paragraph" w:styleId="berschrift4">
    <w:name w:val="heading 4"/>
    <w:basedOn w:val="Standard"/>
    <w:next w:val="Standard"/>
    <w:link w:val="berschrift4Zchn"/>
    <w:qFormat/>
    <w:rsid w:val="00337313"/>
    <w:pPr>
      <w:keepNext/>
      <w:numPr>
        <w:ilvl w:val="3"/>
        <w:numId w:val="1"/>
      </w:numPr>
      <w:spacing w:before="240" w:after="60"/>
      <w:jc w:val="left"/>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qFormat/>
    <w:rsid w:val="00337313"/>
    <w:pPr>
      <w:numPr>
        <w:ilvl w:val="4"/>
        <w:numId w:val="1"/>
      </w:numPr>
      <w:spacing w:before="240" w:after="60"/>
      <w:jc w:val="left"/>
      <w:outlineLvl w:val="4"/>
    </w:pPr>
    <w:rPr>
      <w:rFonts w:eastAsia="Times New Roman" w:cs="Times New Roman"/>
      <w:b/>
      <w:bCs/>
      <w:i/>
      <w:iCs/>
      <w:sz w:val="26"/>
      <w:szCs w:val="26"/>
      <w:lang w:eastAsia="de-DE"/>
    </w:rPr>
  </w:style>
  <w:style w:type="paragraph" w:styleId="berschrift6">
    <w:name w:val="heading 6"/>
    <w:basedOn w:val="Standard"/>
    <w:next w:val="Standard"/>
    <w:link w:val="berschrift6Zchn"/>
    <w:qFormat/>
    <w:rsid w:val="00337313"/>
    <w:pPr>
      <w:numPr>
        <w:ilvl w:val="5"/>
        <w:numId w:val="1"/>
      </w:numPr>
      <w:spacing w:before="240" w:after="60"/>
      <w:jc w:val="left"/>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qFormat/>
    <w:rsid w:val="00337313"/>
    <w:pPr>
      <w:numPr>
        <w:ilvl w:val="6"/>
        <w:numId w:val="1"/>
      </w:numPr>
      <w:spacing w:before="240" w:after="60"/>
      <w:jc w:val="left"/>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337313"/>
    <w:pPr>
      <w:numPr>
        <w:ilvl w:val="7"/>
        <w:numId w:val="1"/>
      </w:numPr>
      <w:spacing w:before="240" w:after="60"/>
      <w:jc w:val="left"/>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337313"/>
    <w:pPr>
      <w:numPr>
        <w:ilvl w:val="8"/>
        <w:numId w:val="1"/>
      </w:numPr>
      <w:spacing w:before="240" w:after="60"/>
      <w:jc w:val="left"/>
      <w:outlineLvl w:val="8"/>
    </w:pPr>
    <w:rPr>
      <w:rFonts w:eastAsia="Times New Roman"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37313"/>
    <w:pPr>
      <w:tabs>
        <w:tab w:val="center" w:pos="4536"/>
        <w:tab w:val="right" w:pos="9072"/>
      </w:tabs>
    </w:pPr>
  </w:style>
  <w:style w:type="character" w:customStyle="1" w:styleId="KopfzeileZchn">
    <w:name w:val="Kopfzeile Zchn"/>
    <w:basedOn w:val="Absatz-Standardschriftart"/>
    <w:link w:val="Kopfzeile"/>
    <w:uiPriority w:val="99"/>
    <w:semiHidden/>
    <w:rsid w:val="00337313"/>
    <w:rPr>
      <w:rFonts w:ascii="Arial" w:hAnsi="Arial"/>
    </w:rPr>
  </w:style>
  <w:style w:type="paragraph" w:styleId="Fuzeile">
    <w:name w:val="footer"/>
    <w:basedOn w:val="Standard"/>
    <w:link w:val="FuzeileZchn"/>
    <w:uiPriority w:val="99"/>
    <w:semiHidden/>
    <w:unhideWhenUsed/>
    <w:rsid w:val="00337313"/>
    <w:pPr>
      <w:tabs>
        <w:tab w:val="center" w:pos="4536"/>
        <w:tab w:val="right" w:pos="9072"/>
      </w:tabs>
    </w:pPr>
  </w:style>
  <w:style w:type="character" w:customStyle="1" w:styleId="FuzeileZchn">
    <w:name w:val="Fußzeile Zchn"/>
    <w:basedOn w:val="Absatz-Standardschriftart"/>
    <w:link w:val="Fuzeile"/>
    <w:uiPriority w:val="99"/>
    <w:semiHidden/>
    <w:rsid w:val="00337313"/>
    <w:rPr>
      <w:rFonts w:ascii="Arial" w:hAnsi="Arial"/>
    </w:rPr>
  </w:style>
  <w:style w:type="character" w:customStyle="1" w:styleId="berschrift1Zchn">
    <w:name w:val="Überschrift 1 Zchn"/>
    <w:basedOn w:val="Absatz-Standardschriftart"/>
    <w:link w:val="berschrift1"/>
    <w:rsid w:val="00337313"/>
    <w:rPr>
      <w:rFonts w:ascii="Arial" w:eastAsia="Times New Roman" w:hAnsi="Arial" w:cs="Arial"/>
      <w:b/>
      <w:bCs/>
      <w:kern w:val="32"/>
      <w:szCs w:val="32"/>
      <w:lang w:eastAsia="de-DE"/>
    </w:rPr>
  </w:style>
  <w:style w:type="character" w:customStyle="1" w:styleId="berschrift2Zchn">
    <w:name w:val="Überschrift 2 Zchn"/>
    <w:basedOn w:val="Absatz-Standardschriftart"/>
    <w:link w:val="berschrift2"/>
    <w:rsid w:val="00337313"/>
    <w:rPr>
      <w:rFonts w:ascii="Arial" w:eastAsia="Times New Roman" w:hAnsi="Arial" w:cs="Arial"/>
      <w:iCs/>
      <w:kern w:val="32"/>
      <w:szCs w:val="28"/>
      <w:lang w:eastAsia="de-DE"/>
    </w:rPr>
  </w:style>
  <w:style w:type="character" w:customStyle="1" w:styleId="berschrift3Zchn">
    <w:name w:val="Überschrift 3 Zchn"/>
    <w:basedOn w:val="Absatz-Standardschriftart"/>
    <w:link w:val="berschrift3"/>
    <w:rsid w:val="00337313"/>
    <w:rPr>
      <w:rFonts w:ascii="Arial" w:eastAsia="Times New Roman" w:hAnsi="Arial" w:cs="Arial"/>
      <w:bCs/>
      <w:szCs w:val="26"/>
      <w:lang w:eastAsia="de-DE"/>
    </w:rPr>
  </w:style>
  <w:style w:type="character" w:customStyle="1" w:styleId="berschrift4Zchn">
    <w:name w:val="Überschrift 4 Zchn"/>
    <w:basedOn w:val="Absatz-Standardschriftart"/>
    <w:link w:val="berschrift4"/>
    <w:rsid w:val="00337313"/>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337313"/>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337313"/>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337313"/>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337313"/>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337313"/>
    <w:rPr>
      <w:rFonts w:ascii="Arial" w:eastAsia="Times New Roman" w:hAnsi="Arial" w:cs="Arial"/>
      <w:lang w:eastAsia="de-DE"/>
    </w:rPr>
  </w:style>
  <w:style w:type="character" w:styleId="Seitenzahl">
    <w:name w:val="page number"/>
    <w:basedOn w:val="Absatz-Standardschriftart"/>
    <w:rsid w:val="0033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Meiko MG. Gaul</dc:creator>
  <cp:keywords/>
  <dc:description/>
  <cp:lastModifiedBy>Andreas Meder</cp:lastModifiedBy>
  <cp:revision>2</cp:revision>
  <dcterms:created xsi:type="dcterms:W3CDTF">2021-01-20T09:46:00Z</dcterms:created>
  <dcterms:modified xsi:type="dcterms:W3CDTF">2021-08-13T07:31:00Z</dcterms:modified>
</cp:coreProperties>
</file>